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32F9" w14:textId="77777777" w:rsidR="006056D8" w:rsidRPr="006056D8" w:rsidRDefault="006056D8" w:rsidP="006056D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 w:rsidRPr="006056D8">
        <w:rPr>
          <w:rFonts w:ascii="Calibri" w:hAnsi="Calibri"/>
          <w:sz w:val="22"/>
          <w:szCs w:val="22"/>
          <w:u w:val="single"/>
        </w:rPr>
        <w:t>STATE LICENSING BOARD FOR CONTRACTORS</w:t>
      </w:r>
    </w:p>
    <w:p w14:paraId="5EC5349A" w14:textId="77777777" w:rsidR="006056D8" w:rsidRDefault="006056D8" w:rsidP="006056D8">
      <w:pPr>
        <w:jc w:val="center"/>
        <w:rPr>
          <w:u w:val="single"/>
        </w:rPr>
      </w:pPr>
      <w:r w:rsidRPr="009D3E67">
        <w:rPr>
          <w:u w:val="single"/>
        </w:rPr>
        <w:t xml:space="preserve">RESIDENTIAL </w:t>
      </w:r>
      <w:r>
        <w:rPr>
          <w:u w:val="single"/>
        </w:rPr>
        <w:t>CONTRACTORS SUBCOMMITTEE</w:t>
      </w:r>
    </w:p>
    <w:p w14:paraId="4E7FCFFC" w14:textId="77777777" w:rsidR="00D55BF8" w:rsidRPr="00D005C8" w:rsidRDefault="00D55BF8" w:rsidP="005C7B39">
      <w:pPr>
        <w:jc w:val="center"/>
        <w:rPr>
          <w:sz w:val="20"/>
          <w:szCs w:val="20"/>
        </w:rPr>
      </w:pPr>
    </w:p>
    <w:p w14:paraId="185AE0CC" w14:textId="77777777" w:rsidR="00724F3E" w:rsidRPr="00D55BF8" w:rsidRDefault="00D55BF8" w:rsidP="007F3216">
      <w:pPr>
        <w:jc w:val="center"/>
      </w:pPr>
      <w:r>
        <w:t xml:space="preserve">MEETING </w:t>
      </w:r>
      <w:r w:rsidR="00724F3E" w:rsidRPr="00D55BF8">
        <w:t>MINUTES</w:t>
      </w:r>
    </w:p>
    <w:p w14:paraId="716EBB50" w14:textId="77777777" w:rsidR="00724F3E" w:rsidRPr="00995F27" w:rsidRDefault="00724F3E" w:rsidP="00301A2E">
      <w:pPr>
        <w:ind w:left="-1080"/>
        <w:jc w:val="center"/>
        <w:rPr>
          <w:b w:val="0"/>
          <w:sz w:val="18"/>
          <w:szCs w:val="14"/>
        </w:rPr>
      </w:pPr>
    </w:p>
    <w:p w14:paraId="4014D7A9" w14:textId="135A64CA" w:rsidR="00724F3E" w:rsidRPr="001C2EC8" w:rsidRDefault="00BB32B0" w:rsidP="00D55BF8">
      <w:pPr>
        <w:jc w:val="center"/>
        <w:rPr>
          <w:b w:val="0"/>
          <w:sz w:val="20"/>
          <w:szCs w:val="20"/>
        </w:rPr>
      </w:pPr>
      <w:r w:rsidRPr="0055697C">
        <w:rPr>
          <w:b w:val="0"/>
          <w:sz w:val="20"/>
          <w:szCs w:val="20"/>
        </w:rPr>
        <w:t>August 1</w:t>
      </w:r>
      <w:r w:rsidR="0055697C" w:rsidRPr="0055697C">
        <w:rPr>
          <w:b w:val="0"/>
          <w:sz w:val="20"/>
          <w:szCs w:val="20"/>
        </w:rPr>
        <w:t>9</w:t>
      </w:r>
      <w:r w:rsidR="008001A0" w:rsidRPr="0055697C">
        <w:rPr>
          <w:b w:val="0"/>
          <w:sz w:val="20"/>
          <w:szCs w:val="20"/>
        </w:rPr>
        <w:t>, 20</w:t>
      </w:r>
      <w:r w:rsidR="0055697C">
        <w:rPr>
          <w:b w:val="0"/>
          <w:sz w:val="20"/>
          <w:szCs w:val="20"/>
        </w:rPr>
        <w:t>20</w:t>
      </w:r>
    </w:p>
    <w:p w14:paraId="7AA241F0" w14:textId="77777777" w:rsidR="00724F3E" w:rsidRPr="00995F27" w:rsidRDefault="00724F3E" w:rsidP="00D005C8">
      <w:pPr>
        <w:rPr>
          <w:b w:val="0"/>
          <w:sz w:val="18"/>
          <w:szCs w:val="14"/>
        </w:rPr>
      </w:pPr>
    </w:p>
    <w:p w14:paraId="3DC88255" w14:textId="4F7C8DB5" w:rsidR="00724F3E" w:rsidRPr="001C2EC8" w:rsidRDefault="002A64A2" w:rsidP="00F51FD6">
      <w:pPr>
        <w:rPr>
          <w:b w:val="0"/>
          <w:sz w:val="20"/>
          <w:szCs w:val="20"/>
        </w:rPr>
      </w:pPr>
      <w:r w:rsidRPr="002A64A2">
        <w:rPr>
          <w:b w:val="0"/>
          <w:sz w:val="20"/>
          <w:szCs w:val="20"/>
        </w:rPr>
        <w:t>The regular meeting of the Residential Building Contractors Subcommittee was called to order by the Chairman</w:t>
      </w:r>
      <w:r w:rsidR="00D231E5">
        <w:rPr>
          <w:b w:val="0"/>
          <w:sz w:val="20"/>
          <w:szCs w:val="20"/>
        </w:rPr>
        <w:t xml:space="preserve">, </w:t>
      </w:r>
      <w:r w:rsidR="002716BB">
        <w:rPr>
          <w:b w:val="0"/>
          <w:sz w:val="20"/>
          <w:szCs w:val="20"/>
        </w:rPr>
        <w:t xml:space="preserve">Lloyd “Chip” </w:t>
      </w:r>
      <w:proofErr w:type="spellStart"/>
      <w:r w:rsidR="002716BB">
        <w:rPr>
          <w:b w:val="0"/>
          <w:sz w:val="20"/>
          <w:szCs w:val="20"/>
        </w:rPr>
        <w:t>Badeaux</w:t>
      </w:r>
      <w:proofErr w:type="spellEnd"/>
      <w:r w:rsidR="00D231E5">
        <w:rPr>
          <w:b w:val="0"/>
          <w:sz w:val="20"/>
          <w:szCs w:val="20"/>
        </w:rPr>
        <w:t xml:space="preserve">, </w:t>
      </w:r>
      <w:r w:rsidRPr="002A64A2">
        <w:rPr>
          <w:b w:val="0"/>
          <w:sz w:val="20"/>
          <w:szCs w:val="20"/>
        </w:rPr>
        <w:t xml:space="preserve">on Wednesday, </w:t>
      </w:r>
      <w:r w:rsidR="00BB32B0" w:rsidRPr="0055697C">
        <w:rPr>
          <w:b w:val="0"/>
          <w:sz w:val="20"/>
          <w:szCs w:val="20"/>
        </w:rPr>
        <w:t>August 1</w:t>
      </w:r>
      <w:r w:rsidR="0055697C" w:rsidRPr="0055697C">
        <w:rPr>
          <w:b w:val="0"/>
          <w:sz w:val="20"/>
          <w:szCs w:val="20"/>
        </w:rPr>
        <w:t>9</w:t>
      </w:r>
      <w:r w:rsidR="008001A0" w:rsidRPr="0055697C">
        <w:rPr>
          <w:b w:val="0"/>
          <w:sz w:val="20"/>
          <w:szCs w:val="20"/>
        </w:rPr>
        <w:t>, 20</w:t>
      </w:r>
      <w:r w:rsidR="0055697C">
        <w:rPr>
          <w:b w:val="0"/>
          <w:sz w:val="20"/>
          <w:szCs w:val="20"/>
        </w:rPr>
        <w:t>20,</w:t>
      </w:r>
      <w:r w:rsidR="0065449E">
        <w:rPr>
          <w:b w:val="0"/>
          <w:sz w:val="20"/>
          <w:szCs w:val="20"/>
        </w:rPr>
        <w:t xml:space="preserve"> </w:t>
      </w:r>
      <w:r w:rsidRPr="002A64A2">
        <w:rPr>
          <w:b w:val="0"/>
          <w:sz w:val="20"/>
          <w:szCs w:val="20"/>
        </w:rPr>
        <w:t xml:space="preserve">at </w:t>
      </w:r>
      <w:r w:rsidR="00301A2E" w:rsidRPr="0055697C">
        <w:rPr>
          <w:b w:val="0"/>
          <w:sz w:val="20"/>
          <w:szCs w:val="20"/>
        </w:rPr>
        <w:t>9:</w:t>
      </w:r>
      <w:r w:rsidR="0055697C">
        <w:rPr>
          <w:b w:val="0"/>
          <w:sz w:val="20"/>
          <w:szCs w:val="20"/>
        </w:rPr>
        <w:t>32</w:t>
      </w:r>
      <w:r w:rsidR="006A79D8">
        <w:rPr>
          <w:b w:val="0"/>
          <w:sz w:val="20"/>
          <w:szCs w:val="20"/>
        </w:rPr>
        <w:t xml:space="preserve"> a.m.</w:t>
      </w:r>
      <w:r w:rsidRPr="002A64A2">
        <w:rPr>
          <w:b w:val="0"/>
          <w:sz w:val="20"/>
          <w:szCs w:val="20"/>
        </w:rPr>
        <w:t xml:space="preserve"> at </w:t>
      </w:r>
      <w:r w:rsidR="00EE5520">
        <w:rPr>
          <w:b w:val="0"/>
          <w:sz w:val="20"/>
          <w:szCs w:val="20"/>
        </w:rPr>
        <w:t>600 North Street</w:t>
      </w:r>
      <w:r w:rsidRPr="006A79D8">
        <w:rPr>
          <w:b w:val="0"/>
          <w:sz w:val="20"/>
          <w:szCs w:val="20"/>
        </w:rPr>
        <w:t>, Baton Rouge, Louisiana</w:t>
      </w:r>
      <w:r w:rsidRPr="002A64A2">
        <w:rPr>
          <w:b w:val="0"/>
          <w:sz w:val="20"/>
          <w:szCs w:val="20"/>
        </w:rPr>
        <w:t xml:space="preserve">. </w:t>
      </w:r>
      <w:r w:rsidR="00724F3E" w:rsidRPr="001C2EC8">
        <w:rPr>
          <w:b w:val="0"/>
          <w:sz w:val="20"/>
          <w:szCs w:val="20"/>
        </w:rPr>
        <w:t xml:space="preserve"> </w:t>
      </w:r>
    </w:p>
    <w:p w14:paraId="503CD151" w14:textId="77777777" w:rsidR="00724F3E" w:rsidRPr="007F3216" w:rsidRDefault="00724F3E" w:rsidP="001D506C">
      <w:pPr>
        <w:ind w:left="90"/>
        <w:rPr>
          <w:b w:val="0"/>
          <w:sz w:val="18"/>
          <w:szCs w:val="20"/>
        </w:rPr>
      </w:pPr>
      <w:r w:rsidRPr="001C2EC8">
        <w:rPr>
          <w:b w:val="0"/>
          <w:sz w:val="20"/>
          <w:szCs w:val="20"/>
        </w:rPr>
        <w:tab/>
      </w:r>
    </w:p>
    <w:p w14:paraId="4836F37B" w14:textId="77777777" w:rsidR="008001A0" w:rsidRDefault="002A64A2" w:rsidP="00BB32B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Members of the Subc</w:t>
      </w:r>
      <w:r w:rsidR="00724F3E" w:rsidRPr="001C2EC8">
        <w:rPr>
          <w:b w:val="0"/>
          <w:sz w:val="20"/>
          <w:szCs w:val="20"/>
        </w:rPr>
        <w:t>ommittee present:</w:t>
      </w:r>
      <w:r w:rsidR="00724F3E" w:rsidRPr="001C2EC8">
        <w:rPr>
          <w:b w:val="0"/>
          <w:sz w:val="20"/>
          <w:szCs w:val="20"/>
        </w:rPr>
        <w:tab/>
      </w:r>
      <w:r w:rsidR="00724F3E" w:rsidRPr="001C2EC8">
        <w:rPr>
          <w:b w:val="0"/>
          <w:sz w:val="20"/>
          <w:szCs w:val="20"/>
        </w:rPr>
        <w:tab/>
      </w:r>
      <w:r w:rsidR="00582F09">
        <w:rPr>
          <w:b w:val="0"/>
          <w:sz w:val="20"/>
          <w:szCs w:val="20"/>
        </w:rPr>
        <w:t xml:space="preserve">Lloyd “Chip” </w:t>
      </w:r>
      <w:proofErr w:type="spellStart"/>
      <w:r w:rsidR="00582F09">
        <w:rPr>
          <w:b w:val="0"/>
          <w:sz w:val="20"/>
          <w:szCs w:val="20"/>
        </w:rPr>
        <w:t>Badeaux</w:t>
      </w:r>
      <w:proofErr w:type="spellEnd"/>
      <w:r w:rsidR="00D44676" w:rsidRPr="00D44676">
        <w:rPr>
          <w:b w:val="0"/>
          <w:sz w:val="20"/>
          <w:szCs w:val="20"/>
        </w:rPr>
        <w:t>, Chairman</w:t>
      </w:r>
      <w:r w:rsidR="00BB32B0">
        <w:rPr>
          <w:b w:val="0"/>
          <w:sz w:val="20"/>
          <w:szCs w:val="20"/>
        </w:rPr>
        <w:tab/>
      </w:r>
      <w:r w:rsidR="00BB32B0">
        <w:rPr>
          <w:b w:val="0"/>
          <w:sz w:val="20"/>
          <w:szCs w:val="20"/>
        </w:rPr>
        <w:tab/>
      </w:r>
      <w:r w:rsidR="00BB32B0">
        <w:rPr>
          <w:b w:val="0"/>
          <w:sz w:val="20"/>
          <w:szCs w:val="20"/>
        </w:rPr>
        <w:tab/>
      </w:r>
    </w:p>
    <w:p w14:paraId="1127B461" w14:textId="66D838A9" w:rsidR="0055697C" w:rsidRDefault="008001A0" w:rsidP="00C0404A">
      <w:pPr>
        <w:tabs>
          <w:tab w:val="left" w:pos="432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55697C">
        <w:rPr>
          <w:b w:val="0"/>
          <w:sz w:val="20"/>
          <w:szCs w:val="20"/>
        </w:rPr>
        <w:t>Elliott Temple</w:t>
      </w:r>
    </w:p>
    <w:p w14:paraId="5DDEEC52" w14:textId="1F521F6B" w:rsidR="00995F27" w:rsidRDefault="00995F27" w:rsidP="00C0404A">
      <w:pPr>
        <w:tabs>
          <w:tab w:val="left" w:pos="432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Jim Fine</w:t>
      </w:r>
      <w:r w:rsidR="0055697C">
        <w:rPr>
          <w:b w:val="0"/>
          <w:sz w:val="20"/>
          <w:szCs w:val="20"/>
        </w:rPr>
        <w:tab/>
      </w:r>
    </w:p>
    <w:p w14:paraId="7F279477" w14:textId="2C8C1407" w:rsidR="00BB32B0" w:rsidRDefault="00995F27" w:rsidP="00C0404A">
      <w:pPr>
        <w:tabs>
          <w:tab w:val="left" w:pos="432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BB32B0">
        <w:rPr>
          <w:b w:val="0"/>
          <w:sz w:val="20"/>
          <w:szCs w:val="20"/>
        </w:rPr>
        <w:t>Rob Hamilton</w:t>
      </w:r>
    </w:p>
    <w:p w14:paraId="2C7790D1" w14:textId="77777777" w:rsidR="00DD4B5C" w:rsidRDefault="00BB32B0" w:rsidP="00C0404A">
      <w:pPr>
        <w:tabs>
          <w:tab w:val="left" w:pos="432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DD4B5C">
        <w:rPr>
          <w:b w:val="0"/>
          <w:sz w:val="20"/>
          <w:szCs w:val="20"/>
        </w:rPr>
        <w:t>Jim Fine</w:t>
      </w:r>
    </w:p>
    <w:p w14:paraId="01FB77DF" w14:textId="77777777" w:rsidR="008001A0" w:rsidRPr="001C2EC8" w:rsidRDefault="008001A0" w:rsidP="008001A0">
      <w:pPr>
        <w:tabs>
          <w:tab w:val="left" w:pos="432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Pr="008001A0">
        <w:rPr>
          <w:b w:val="0"/>
          <w:sz w:val="20"/>
          <w:szCs w:val="20"/>
        </w:rPr>
        <w:t>Frank Morse, Jr.</w:t>
      </w:r>
    </w:p>
    <w:p w14:paraId="5396EB74" w14:textId="207A22C1" w:rsidR="00DD4B5C" w:rsidRPr="00910422" w:rsidRDefault="00DD4B5C" w:rsidP="00DD4B5C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</w:p>
    <w:p w14:paraId="5FD392E3" w14:textId="5FF85786" w:rsidR="00724F3E" w:rsidRPr="001C2EC8" w:rsidRDefault="0003762D" w:rsidP="003921A3">
      <w:pPr>
        <w:jc w:val="both"/>
        <w:rPr>
          <w:b w:val="0"/>
          <w:sz w:val="20"/>
          <w:szCs w:val="20"/>
        </w:rPr>
      </w:pPr>
      <w:r w:rsidRPr="0055697C">
        <w:rPr>
          <w:b w:val="0"/>
          <w:sz w:val="20"/>
          <w:szCs w:val="20"/>
        </w:rPr>
        <w:t>Member</w:t>
      </w:r>
      <w:r w:rsidR="0055697C">
        <w:rPr>
          <w:b w:val="0"/>
          <w:sz w:val="20"/>
          <w:szCs w:val="20"/>
        </w:rPr>
        <w:t xml:space="preserve"> </w:t>
      </w:r>
      <w:r w:rsidR="0055697C" w:rsidRPr="0055697C">
        <w:rPr>
          <w:b w:val="0"/>
          <w:sz w:val="20"/>
          <w:szCs w:val="20"/>
        </w:rPr>
        <w:t xml:space="preserve">Wesley L. “Wes” Wyman, Jr </w:t>
      </w:r>
      <w:r>
        <w:rPr>
          <w:b w:val="0"/>
          <w:sz w:val="20"/>
          <w:szCs w:val="20"/>
        </w:rPr>
        <w:t>w</w:t>
      </w:r>
      <w:r w:rsidR="0055697C">
        <w:rPr>
          <w:b w:val="0"/>
          <w:sz w:val="20"/>
          <w:szCs w:val="20"/>
        </w:rPr>
        <w:t>as</w:t>
      </w:r>
      <w:r>
        <w:rPr>
          <w:b w:val="0"/>
          <w:sz w:val="20"/>
          <w:szCs w:val="20"/>
        </w:rPr>
        <w:t xml:space="preserve"> absent</w:t>
      </w:r>
      <w:r w:rsidR="003D11FF">
        <w:rPr>
          <w:b w:val="0"/>
          <w:sz w:val="20"/>
          <w:szCs w:val="20"/>
        </w:rPr>
        <w:t xml:space="preserve">. </w:t>
      </w:r>
      <w:r w:rsidR="00724F3E" w:rsidRPr="001C2EC8">
        <w:rPr>
          <w:b w:val="0"/>
          <w:sz w:val="20"/>
          <w:szCs w:val="20"/>
        </w:rPr>
        <w:t>There being a quorum</w:t>
      </w:r>
      <w:r w:rsidR="009E758E" w:rsidRPr="001C2EC8">
        <w:rPr>
          <w:b w:val="0"/>
          <w:sz w:val="20"/>
          <w:szCs w:val="20"/>
        </w:rPr>
        <w:t xml:space="preserve"> present</w:t>
      </w:r>
      <w:r w:rsidR="00724F3E" w:rsidRPr="001C2EC8">
        <w:rPr>
          <w:b w:val="0"/>
          <w:sz w:val="20"/>
          <w:szCs w:val="20"/>
        </w:rPr>
        <w:t>, the regular order of business was called.</w:t>
      </w:r>
    </w:p>
    <w:p w14:paraId="52B6EED2" w14:textId="77777777" w:rsidR="00724F3E" w:rsidRPr="007F3216" w:rsidRDefault="00724F3E" w:rsidP="003921A3">
      <w:pPr>
        <w:jc w:val="both"/>
        <w:rPr>
          <w:b w:val="0"/>
          <w:sz w:val="18"/>
          <w:szCs w:val="20"/>
        </w:rPr>
      </w:pPr>
    </w:p>
    <w:p w14:paraId="4EF4DEC1" w14:textId="196F21B4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Also attending the meeting were:  </w:t>
      </w:r>
      <w:r w:rsidR="00021906" w:rsidRPr="003A3939">
        <w:rPr>
          <w:b w:val="0"/>
          <w:sz w:val="20"/>
          <w:szCs w:val="20"/>
        </w:rPr>
        <w:t xml:space="preserve">Michael McDuff, Executive Director; </w:t>
      </w:r>
      <w:r w:rsidRPr="003A3939">
        <w:rPr>
          <w:b w:val="0"/>
          <w:sz w:val="20"/>
          <w:szCs w:val="20"/>
        </w:rPr>
        <w:t>Judge Darrell White, Retired, Hearing Officer;</w:t>
      </w:r>
      <w:r w:rsidR="00703D6A" w:rsidRPr="003A3939">
        <w:rPr>
          <w:b w:val="0"/>
          <w:sz w:val="20"/>
          <w:szCs w:val="20"/>
        </w:rPr>
        <w:t xml:space="preserve"> </w:t>
      </w:r>
      <w:r w:rsidR="0076580C" w:rsidRPr="003A3939">
        <w:rPr>
          <w:b w:val="0"/>
          <w:sz w:val="20"/>
          <w:szCs w:val="20"/>
        </w:rPr>
        <w:t>Kevin Landreneau, Board Attorney</w:t>
      </w:r>
      <w:r w:rsidR="002A55B5" w:rsidRPr="003A3939">
        <w:rPr>
          <w:b w:val="0"/>
          <w:sz w:val="20"/>
          <w:szCs w:val="20"/>
        </w:rPr>
        <w:t>; and from the staff,</w:t>
      </w:r>
      <w:r w:rsidR="00920A74" w:rsidRPr="003A3939">
        <w:rPr>
          <w:b w:val="0"/>
          <w:sz w:val="20"/>
          <w:szCs w:val="20"/>
        </w:rPr>
        <w:t xml:space="preserve"> </w:t>
      </w:r>
      <w:r w:rsidR="008001A0" w:rsidRPr="003A3939">
        <w:rPr>
          <w:b w:val="0"/>
          <w:sz w:val="20"/>
          <w:szCs w:val="20"/>
        </w:rPr>
        <w:t>Carrie Morgan</w:t>
      </w:r>
      <w:r w:rsidR="00603897" w:rsidRPr="003A3939">
        <w:rPr>
          <w:b w:val="0"/>
          <w:sz w:val="20"/>
          <w:szCs w:val="20"/>
        </w:rPr>
        <w:t xml:space="preserve">, </w:t>
      </w:r>
      <w:r w:rsidR="003D11FF" w:rsidRPr="003A3939">
        <w:rPr>
          <w:b w:val="0"/>
          <w:sz w:val="20"/>
          <w:szCs w:val="20"/>
        </w:rPr>
        <w:t>Leann Evans</w:t>
      </w:r>
      <w:r w:rsidR="00881224" w:rsidRPr="003A3939">
        <w:rPr>
          <w:b w:val="0"/>
          <w:sz w:val="20"/>
          <w:szCs w:val="20"/>
        </w:rPr>
        <w:t xml:space="preserve">, </w:t>
      </w:r>
      <w:r w:rsidR="003E2F57" w:rsidRPr="003A3939">
        <w:rPr>
          <w:b w:val="0"/>
          <w:sz w:val="20"/>
          <w:szCs w:val="20"/>
        </w:rPr>
        <w:t>Brent Templet</w:t>
      </w:r>
      <w:r w:rsidR="00E135F5" w:rsidRPr="003A3939">
        <w:rPr>
          <w:b w:val="0"/>
          <w:sz w:val="20"/>
          <w:szCs w:val="20"/>
        </w:rPr>
        <w:t xml:space="preserve">, </w:t>
      </w:r>
      <w:r w:rsidR="00362F4D" w:rsidRPr="003A3939">
        <w:rPr>
          <w:b w:val="0"/>
          <w:sz w:val="20"/>
          <w:szCs w:val="20"/>
        </w:rPr>
        <w:t>Elaine Riggins,</w:t>
      </w:r>
      <w:r w:rsidR="003D11FF" w:rsidRPr="003A3939">
        <w:rPr>
          <w:b w:val="0"/>
          <w:sz w:val="20"/>
          <w:szCs w:val="20"/>
        </w:rPr>
        <w:t xml:space="preserve"> </w:t>
      </w:r>
      <w:proofErr w:type="spellStart"/>
      <w:r w:rsidR="003D11FF" w:rsidRPr="003A3939">
        <w:rPr>
          <w:b w:val="0"/>
          <w:sz w:val="20"/>
          <w:szCs w:val="20"/>
        </w:rPr>
        <w:t>Lowana</w:t>
      </w:r>
      <w:proofErr w:type="spellEnd"/>
      <w:r w:rsidR="00367C00" w:rsidRPr="003A3939">
        <w:rPr>
          <w:b w:val="0"/>
          <w:sz w:val="20"/>
          <w:szCs w:val="20"/>
        </w:rPr>
        <w:t xml:space="preserve"> </w:t>
      </w:r>
      <w:r w:rsidR="003D11FF" w:rsidRPr="003A3939">
        <w:rPr>
          <w:b w:val="0"/>
          <w:sz w:val="20"/>
          <w:szCs w:val="20"/>
        </w:rPr>
        <w:t>Cola,</w:t>
      </w:r>
      <w:r w:rsidR="00A32A45" w:rsidRPr="003A3939">
        <w:rPr>
          <w:b w:val="0"/>
          <w:sz w:val="20"/>
          <w:szCs w:val="20"/>
        </w:rPr>
        <w:t xml:space="preserve"> </w:t>
      </w:r>
      <w:r w:rsidR="0055697C" w:rsidRPr="003A3939">
        <w:rPr>
          <w:b w:val="0"/>
          <w:sz w:val="20"/>
          <w:szCs w:val="20"/>
        </w:rPr>
        <w:t>Monica Davis</w:t>
      </w:r>
      <w:r w:rsidR="0076580C" w:rsidRPr="003A3939">
        <w:rPr>
          <w:b w:val="0"/>
          <w:sz w:val="20"/>
          <w:szCs w:val="20"/>
        </w:rPr>
        <w:t xml:space="preserve">, </w:t>
      </w:r>
      <w:r w:rsidR="00344D0D" w:rsidRPr="003A3939">
        <w:rPr>
          <w:b w:val="0"/>
          <w:sz w:val="20"/>
          <w:szCs w:val="20"/>
        </w:rPr>
        <w:t>Brad Hassert, Compliance Director</w:t>
      </w:r>
      <w:r w:rsidR="00FB7066" w:rsidRPr="003A3939">
        <w:rPr>
          <w:b w:val="0"/>
          <w:sz w:val="20"/>
          <w:szCs w:val="20"/>
        </w:rPr>
        <w:t>;</w:t>
      </w:r>
      <w:r w:rsidR="00021906" w:rsidRPr="003E2F57">
        <w:rPr>
          <w:b w:val="0"/>
          <w:sz w:val="20"/>
          <w:szCs w:val="20"/>
        </w:rPr>
        <w:t xml:space="preserve"> and </w:t>
      </w:r>
      <w:r w:rsidR="00033E2F" w:rsidRPr="003E2F57">
        <w:rPr>
          <w:b w:val="0"/>
          <w:sz w:val="20"/>
          <w:szCs w:val="20"/>
        </w:rPr>
        <w:t xml:space="preserve">Tarah </w:t>
      </w:r>
      <w:r w:rsidR="00930DB8">
        <w:rPr>
          <w:b w:val="0"/>
          <w:sz w:val="20"/>
          <w:szCs w:val="20"/>
        </w:rPr>
        <w:t>Revette</w:t>
      </w:r>
      <w:r w:rsidR="00021906" w:rsidRPr="003E2F57">
        <w:rPr>
          <w:b w:val="0"/>
          <w:sz w:val="20"/>
          <w:szCs w:val="20"/>
        </w:rPr>
        <w:t xml:space="preserve"> recording the minutes</w:t>
      </w:r>
      <w:r w:rsidRPr="001C2EC8">
        <w:rPr>
          <w:b w:val="0"/>
          <w:sz w:val="20"/>
          <w:szCs w:val="20"/>
        </w:rPr>
        <w:t>.</w:t>
      </w:r>
    </w:p>
    <w:p w14:paraId="2312849B" w14:textId="77777777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   </w:t>
      </w:r>
    </w:p>
    <w:p w14:paraId="1875F6C4" w14:textId="5E3BDC18" w:rsidR="00724F3E" w:rsidRPr="001C2EC8" w:rsidRDefault="003A3939" w:rsidP="003921A3">
      <w:pPr>
        <w:jc w:val="both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Mr. Temple</w:t>
      </w:r>
      <w:r w:rsidR="00C14498" w:rsidRPr="001C2EC8">
        <w:rPr>
          <w:b w:val="0"/>
          <w:sz w:val="20"/>
          <w:szCs w:val="20"/>
        </w:rPr>
        <w:t xml:space="preserve"> led the</w:t>
      </w:r>
      <w:r w:rsidR="00724F3E" w:rsidRPr="001C2EC8">
        <w:rPr>
          <w:b w:val="0"/>
          <w:sz w:val="20"/>
          <w:szCs w:val="20"/>
        </w:rPr>
        <w:t xml:space="preserve"> Pledge of A</w:t>
      </w:r>
      <w:r w:rsidR="00B07BA7" w:rsidRPr="001C2EC8">
        <w:rPr>
          <w:b w:val="0"/>
          <w:sz w:val="20"/>
          <w:szCs w:val="20"/>
        </w:rPr>
        <w:t>llegiance</w:t>
      </w:r>
      <w:r w:rsidR="009F76A7" w:rsidRPr="001C2EC8">
        <w:rPr>
          <w:b w:val="0"/>
          <w:sz w:val="20"/>
          <w:szCs w:val="20"/>
        </w:rPr>
        <w:t>.</w:t>
      </w:r>
      <w:r w:rsidR="009B122C" w:rsidRPr="001C2EC8">
        <w:rPr>
          <w:b w:val="0"/>
          <w:sz w:val="20"/>
          <w:szCs w:val="20"/>
        </w:rPr>
        <w:t xml:space="preserve"> </w:t>
      </w:r>
    </w:p>
    <w:p w14:paraId="0088897C" w14:textId="77777777" w:rsidR="00724F3E" w:rsidRPr="00910422" w:rsidRDefault="00724F3E" w:rsidP="003921A3">
      <w:pPr>
        <w:jc w:val="both"/>
        <w:rPr>
          <w:b w:val="0"/>
          <w:sz w:val="20"/>
          <w:szCs w:val="20"/>
        </w:rPr>
      </w:pPr>
    </w:p>
    <w:p w14:paraId="110F0A14" w14:textId="77777777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Judge Darrell White gave the invocation.  </w:t>
      </w:r>
    </w:p>
    <w:p w14:paraId="0902654E" w14:textId="77777777" w:rsidR="00724F3E" w:rsidRPr="00910422" w:rsidRDefault="00724F3E" w:rsidP="001D506C">
      <w:pPr>
        <w:jc w:val="both"/>
        <w:rPr>
          <w:b w:val="0"/>
          <w:sz w:val="20"/>
          <w:szCs w:val="20"/>
        </w:rPr>
      </w:pPr>
    </w:p>
    <w:p w14:paraId="3BF51D9E" w14:textId="5951EB57" w:rsidR="00724F3E" w:rsidRPr="001C2EC8" w:rsidRDefault="00301A2E" w:rsidP="003921A3">
      <w:pPr>
        <w:jc w:val="both"/>
        <w:rPr>
          <w:b w:val="0"/>
          <w:sz w:val="20"/>
          <w:szCs w:val="20"/>
        </w:rPr>
      </w:pPr>
      <w:r w:rsidRPr="00995F27">
        <w:rPr>
          <w:b w:val="0"/>
          <w:sz w:val="20"/>
          <w:szCs w:val="20"/>
        </w:rPr>
        <w:t>Mr. Hamilton</w:t>
      </w:r>
      <w:r w:rsidR="00B561EB" w:rsidRPr="001C2EC8">
        <w:rPr>
          <w:b w:val="0"/>
          <w:sz w:val="20"/>
          <w:szCs w:val="20"/>
        </w:rPr>
        <w:t xml:space="preserve"> </w:t>
      </w:r>
      <w:r w:rsidR="00C14498" w:rsidRPr="001C2EC8">
        <w:rPr>
          <w:b w:val="0"/>
          <w:sz w:val="20"/>
          <w:szCs w:val="20"/>
        </w:rPr>
        <w:t xml:space="preserve">made a motion </w:t>
      </w:r>
      <w:r w:rsidR="00724F3E" w:rsidRPr="001C2EC8">
        <w:rPr>
          <w:b w:val="0"/>
          <w:sz w:val="20"/>
          <w:szCs w:val="20"/>
        </w:rPr>
        <w:t xml:space="preserve">to accept </w:t>
      </w:r>
      <w:r w:rsidR="00B07BA7" w:rsidRPr="001C2EC8">
        <w:rPr>
          <w:b w:val="0"/>
          <w:sz w:val="20"/>
          <w:szCs w:val="20"/>
        </w:rPr>
        <w:t xml:space="preserve">the Minutes of the </w:t>
      </w:r>
      <w:r w:rsidR="00BB32B0" w:rsidRPr="003A3939">
        <w:rPr>
          <w:b w:val="0"/>
          <w:sz w:val="20"/>
          <w:szCs w:val="20"/>
        </w:rPr>
        <w:t xml:space="preserve">July </w:t>
      </w:r>
      <w:r w:rsidR="003A3939" w:rsidRPr="003A3939">
        <w:rPr>
          <w:b w:val="0"/>
          <w:sz w:val="20"/>
          <w:szCs w:val="20"/>
        </w:rPr>
        <w:t>15</w:t>
      </w:r>
      <w:r w:rsidR="008001A0" w:rsidRPr="003A3939">
        <w:rPr>
          <w:b w:val="0"/>
          <w:sz w:val="20"/>
          <w:szCs w:val="20"/>
        </w:rPr>
        <w:t>, 20</w:t>
      </w:r>
      <w:r w:rsidR="003A3939">
        <w:rPr>
          <w:b w:val="0"/>
          <w:sz w:val="20"/>
          <w:szCs w:val="20"/>
        </w:rPr>
        <w:t>20</w:t>
      </w:r>
      <w:r w:rsidR="001D5400" w:rsidRPr="001C2EC8">
        <w:rPr>
          <w:b w:val="0"/>
          <w:sz w:val="20"/>
          <w:szCs w:val="20"/>
        </w:rPr>
        <w:t>,</w:t>
      </w:r>
      <w:r w:rsidR="00724F3E" w:rsidRPr="001C2EC8">
        <w:rPr>
          <w:b w:val="0"/>
          <w:sz w:val="20"/>
          <w:szCs w:val="20"/>
        </w:rPr>
        <w:t xml:space="preserve"> Residential Building </w:t>
      </w:r>
      <w:r w:rsidR="00F71B39" w:rsidRPr="00F71B39">
        <w:rPr>
          <w:b w:val="0"/>
          <w:sz w:val="20"/>
          <w:szCs w:val="20"/>
        </w:rPr>
        <w:t>Subcommittee</w:t>
      </w:r>
      <w:r w:rsidR="00724F3E" w:rsidRPr="001C2EC8">
        <w:rPr>
          <w:b w:val="0"/>
          <w:sz w:val="20"/>
          <w:szCs w:val="20"/>
        </w:rPr>
        <w:t xml:space="preserve"> Meeting</w:t>
      </w:r>
      <w:r w:rsidR="003F305B">
        <w:rPr>
          <w:b w:val="0"/>
          <w:sz w:val="20"/>
          <w:szCs w:val="20"/>
        </w:rPr>
        <w:t xml:space="preserve">. </w:t>
      </w:r>
      <w:r w:rsidR="00081F9C" w:rsidRPr="00995F27">
        <w:rPr>
          <w:b w:val="0"/>
          <w:sz w:val="20"/>
          <w:szCs w:val="20"/>
        </w:rPr>
        <w:t>Mr. Morse</w:t>
      </w:r>
      <w:r w:rsidR="00C14498" w:rsidRPr="001C2EC8">
        <w:rPr>
          <w:b w:val="0"/>
          <w:sz w:val="20"/>
          <w:szCs w:val="20"/>
        </w:rPr>
        <w:t xml:space="preserve"> seconded. The m</w:t>
      </w:r>
      <w:r w:rsidR="00724F3E" w:rsidRPr="001C2EC8">
        <w:rPr>
          <w:b w:val="0"/>
          <w:sz w:val="20"/>
          <w:szCs w:val="20"/>
        </w:rPr>
        <w:t xml:space="preserve">otion passed. </w:t>
      </w:r>
    </w:p>
    <w:p w14:paraId="0A6678FC" w14:textId="77777777" w:rsidR="003A3939" w:rsidRDefault="003A3939" w:rsidP="00910422">
      <w:pPr>
        <w:jc w:val="both"/>
        <w:rPr>
          <w:sz w:val="20"/>
          <w:szCs w:val="20"/>
        </w:rPr>
      </w:pPr>
    </w:p>
    <w:p w14:paraId="457E020A" w14:textId="0886C984" w:rsidR="00910422" w:rsidRPr="003A3939" w:rsidRDefault="003A3939" w:rsidP="00910422">
      <w:pPr>
        <w:jc w:val="both"/>
        <w:rPr>
          <w:b w:val="0"/>
          <w:bCs/>
          <w:sz w:val="20"/>
          <w:szCs w:val="20"/>
        </w:rPr>
      </w:pPr>
      <w:r w:rsidRPr="003A3939">
        <w:rPr>
          <w:b w:val="0"/>
          <w:bCs/>
          <w:sz w:val="20"/>
          <w:szCs w:val="20"/>
        </w:rPr>
        <w:t xml:space="preserve">Mr. Hassert introduced guest </w:t>
      </w:r>
      <w:r>
        <w:rPr>
          <w:b w:val="0"/>
          <w:bCs/>
          <w:sz w:val="20"/>
          <w:szCs w:val="20"/>
        </w:rPr>
        <w:t xml:space="preserve">Alex </w:t>
      </w:r>
      <w:proofErr w:type="spellStart"/>
      <w:r>
        <w:rPr>
          <w:b w:val="0"/>
          <w:bCs/>
          <w:sz w:val="20"/>
          <w:szCs w:val="20"/>
        </w:rPr>
        <w:t>Reinboth</w:t>
      </w:r>
      <w:proofErr w:type="spellEnd"/>
      <w:r w:rsidRPr="003A3939">
        <w:rPr>
          <w:b w:val="0"/>
          <w:bCs/>
          <w:sz w:val="20"/>
          <w:szCs w:val="20"/>
        </w:rPr>
        <w:t xml:space="preserve"> with the Louisiana Attorney General’s Office.</w:t>
      </w:r>
    </w:p>
    <w:p w14:paraId="52025765" w14:textId="77777777" w:rsidR="003A3939" w:rsidRPr="00995F27" w:rsidRDefault="003A3939" w:rsidP="00910422">
      <w:pPr>
        <w:jc w:val="both"/>
        <w:rPr>
          <w:sz w:val="18"/>
          <w:szCs w:val="18"/>
        </w:rPr>
      </w:pPr>
    </w:p>
    <w:p w14:paraId="0E210E4E" w14:textId="77777777" w:rsidR="00910422" w:rsidRPr="00696F46" w:rsidRDefault="00910422" w:rsidP="00910422">
      <w:pPr>
        <w:jc w:val="both"/>
        <w:rPr>
          <w:sz w:val="20"/>
          <w:szCs w:val="20"/>
          <w:highlight w:val="yellow"/>
        </w:rPr>
      </w:pPr>
      <w:r w:rsidRPr="00C33884">
        <w:rPr>
          <w:sz w:val="20"/>
          <w:szCs w:val="20"/>
        </w:rPr>
        <w:t>PUBLIC COMMENT</w:t>
      </w:r>
      <w:r w:rsidRPr="00696F46">
        <w:rPr>
          <w:sz w:val="20"/>
          <w:szCs w:val="20"/>
          <w:highlight w:val="yellow"/>
        </w:rPr>
        <w:t xml:space="preserve">  </w:t>
      </w:r>
    </w:p>
    <w:p w14:paraId="252E838E" w14:textId="77777777" w:rsidR="00910422" w:rsidRPr="00995F27" w:rsidRDefault="00910422" w:rsidP="00910422">
      <w:pPr>
        <w:jc w:val="both"/>
        <w:rPr>
          <w:b w:val="0"/>
          <w:sz w:val="18"/>
          <w:szCs w:val="18"/>
          <w:highlight w:val="yellow"/>
        </w:rPr>
      </w:pPr>
    </w:p>
    <w:p w14:paraId="0479A16D" w14:textId="77777777" w:rsidR="00D41303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b w:val="0"/>
          <w:color w:val="000000"/>
          <w:sz w:val="20"/>
          <w:szCs w:val="20"/>
        </w:rPr>
      </w:pPr>
      <w:r w:rsidRPr="00C33884">
        <w:rPr>
          <w:b w:val="0"/>
          <w:color w:val="000000"/>
          <w:sz w:val="20"/>
          <w:szCs w:val="20"/>
        </w:rPr>
        <w:t>No requests were received from the public to address the Licensing Board.</w:t>
      </w:r>
    </w:p>
    <w:p w14:paraId="493286F9" w14:textId="77777777" w:rsidR="00910422" w:rsidRPr="00995F27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sz w:val="18"/>
          <w:szCs w:val="14"/>
        </w:rPr>
      </w:pPr>
    </w:p>
    <w:p w14:paraId="3270D706" w14:textId="77777777" w:rsidR="00D41303" w:rsidRDefault="00D41303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20"/>
        </w:rPr>
      </w:pPr>
      <w:r w:rsidRPr="001C2EC8">
        <w:rPr>
          <w:sz w:val="20"/>
          <w:szCs w:val="20"/>
        </w:rPr>
        <w:t xml:space="preserve">NEW BUSINESS </w:t>
      </w:r>
    </w:p>
    <w:p w14:paraId="19EF81A4" w14:textId="77777777" w:rsidR="00D41303" w:rsidRPr="00995F27" w:rsidRDefault="00D41303" w:rsidP="003921A3">
      <w:pPr>
        <w:tabs>
          <w:tab w:val="left" w:pos="0"/>
          <w:tab w:val="left" w:pos="360"/>
        </w:tabs>
        <w:ind w:right="-144"/>
        <w:jc w:val="both"/>
        <w:rPr>
          <w:b w:val="0"/>
          <w:sz w:val="18"/>
          <w:szCs w:val="14"/>
        </w:rPr>
      </w:pPr>
    </w:p>
    <w:p w14:paraId="144D2B7A" w14:textId="2659C3DE" w:rsidR="00D41303" w:rsidRDefault="00F758C7" w:rsidP="00B71ED8">
      <w:pPr>
        <w:numPr>
          <w:ilvl w:val="0"/>
          <w:numId w:val="6"/>
        </w:numPr>
        <w:tabs>
          <w:tab w:val="left" w:pos="0"/>
          <w:tab w:val="left" w:pos="360"/>
        </w:tabs>
        <w:ind w:left="360" w:right="-144"/>
        <w:jc w:val="both"/>
        <w:rPr>
          <w:sz w:val="20"/>
          <w:szCs w:val="20"/>
        </w:rPr>
      </w:pPr>
      <w:r>
        <w:rPr>
          <w:sz w:val="20"/>
          <w:szCs w:val="20"/>
        </w:rPr>
        <w:t>COMPLIANCE HEARINGS</w:t>
      </w:r>
      <w:r w:rsidR="00D41303" w:rsidRPr="001C2EC8">
        <w:rPr>
          <w:sz w:val="20"/>
          <w:szCs w:val="20"/>
        </w:rPr>
        <w:t>:</w:t>
      </w:r>
    </w:p>
    <w:p w14:paraId="7D544EA3" w14:textId="77777777" w:rsidR="00B71ED8" w:rsidRPr="008001A0" w:rsidRDefault="00B71ED8" w:rsidP="00B71ED8">
      <w:pPr>
        <w:tabs>
          <w:tab w:val="left" w:pos="0"/>
          <w:tab w:val="left" w:pos="360"/>
        </w:tabs>
        <w:ind w:left="450" w:right="-144"/>
        <w:jc w:val="both"/>
        <w:rPr>
          <w:b w:val="0"/>
          <w:sz w:val="20"/>
          <w:szCs w:val="20"/>
        </w:rPr>
      </w:pPr>
    </w:p>
    <w:p w14:paraId="05522B1E" w14:textId="7E813332" w:rsidR="003A3939" w:rsidRPr="0046416E" w:rsidRDefault="003A3939" w:rsidP="003A3939">
      <w:pPr>
        <w:pStyle w:val="ListParagraph"/>
        <w:numPr>
          <w:ilvl w:val="1"/>
          <w:numId w:val="6"/>
        </w:numPr>
        <w:tabs>
          <w:tab w:val="left" w:pos="720"/>
        </w:tabs>
        <w:contextualSpacing/>
        <w:jc w:val="both"/>
        <w:rPr>
          <w:b w:val="0"/>
          <w:noProof/>
          <w:sz w:val="20"/>
          <w:szCs w:val="20"/>
        </w:rPr>
      </w:pPr>
      <w:r w:rsidRPr="0046416E">
        <w:rPr>
          <w:smallCaps/>
          <w:sz w:val="20"/>
          <w:szCs w:val="20"/>
          <w:u w:val="single"/>
        </w:rPr>
        <w:t>Frank Duncan d/b/a F. Duncan Enterprises LLC,</w:t>
      </w:r>
      <w:r w:rsidRPr="0046416E">
        <w:rPr>
          <w:smallCaps/>
          <w:sz w:val="20"/>
          <w:szCs w:val="20"/>
        </w:rPr>
        <w:t xml:space="preserve"> </w:t>
      </w:r>
      <w:r w:rsidRPr="0046416E">
        <w:rPr>
          <w:b w:val="0"/>
          <w:bCs/>
          <w:sz w:val="20"/>
          <w:szCs w:val="20"/>
        </w:rPr>
        <w:t>Thibodaux, Louisiana –</w:t>
      </w:r>
      <w:r w:rsidR="0046416E">
        <w:rPr>
          <w:b w:val="0"/>
          <w:bCs/>
          <w:sz w:val="20"/>
          <w:szCs w:val="20"/>
        </w:rPr>
        <w:t xml:space="preserve"> </w:t>
      </w:r>
      <w:r w:rsidRPr="0046416E">
        <w:rPr>
          <w:b w:val="0"/>
          <w:bCs/>
          <w:sz w:val="20"/>
          <w:szCs w:val="20"/>
        </w:rPr>
        <w:t>La. R.S. 37:2175.3(A)(1)</w:t>
      </w:r>
    </w:p>
    <w:p w14:paraId="3C4CCD67" w14:textId="21A509C0" w:rsidR="003A3939" w:rsidRDefault="003A3939" w:rsidP="003A3939">
      <w:pPr>
        <w:rPr>
          <w:b w:val="0"/>
          <w:noProof/>
          <w:sz w:val="20"/>
          <w:szCs w:val="20"/>
        </w:rPr>
      </w:pPr>
    </w:p>
    <w:p w14:paraId="5373D155" w14:textId="0085A9DD" w:rsidR="00B71ED8" w:rsidRDefault="00B71ED8" w:rsidP="00B71ED8">
      <w:pPr>
        <w:ind w:left="720"/>
        <w:jc w:val="both"/>
        <w:rPr>
          <w:b w:val="0"/>
          <w:sz w:val="20"/>
          <w:szCs w:val="20"/>
        </w:rPr>
      </w:pPr>
      <w:r w:rsidRPr="00410916">
        <w:rPr>
          <w:b w:val="0"/>
          <w:sz w:val="20"/>
          <w:szCs w:val="20"/>
        </w:rPr>
        <w:t xml:space="preserve">Ms. Morgan gave a summary of the allegations and read the settlement offer presented by </w:t>
      </w:r>
      <w:r w:rsidR="001B6C79" w:rsidRPr="001B6C79">
        <w:rPr>
          <w:b w:val="0"/>
          <w:sz w:val="20"/>
          <w:szCs w:val="20"/>
        </w:rPr>
        <w:t>FRANK DUNCAN D/B/A F. DUNCAN ENTERPRISES LLC</w:t>
      </w:r>
      <w:r w:rsidRPr="00410916">
        <w:rPr>
          <w:b w:val="0"/>
          <w:sz w:val="20"/>
          <w:szCs w:val="20"/>
        </w:rPr>
        <w:t xml:space="preserve">. Mr. </w:t>
      </w:r>
      <w:r w:rsidR="00410916" w:rsidRPr="00410916">
        <w:rPr>
          <w:b w:val="0"/>
          <w:sz w:val="20"/>
          <w:szCs w:val="20"/>
        </w:rPr>
        <w:t>Morse</w:t>
      </w:r>
      <w:r w:rsidRPr="00410916">
        <w:rPr>
          <w:b w:val="0"/>
          <w:sz w:val="20"/>
          <w:szCs w:val="20"/>
        </w:rPr>
        <w:t xml:space="preserve"> made a motion to accept the settlement offer as presented, which included a no contest plea. Mr. </w:t>
      </w:r>
      <w:r w:rsidR="00410916" w:rsidRPr="00410916">
        <w:rPr>
          <w:b w:val="0"/>
          <w:sz w:val="20"/>
          <w:szCs w:val="20"/>
        </w:rPr>
        <w:t>Fine</w:t>
      </w:r>
      <w:r w:rsidRPr="00410916">
        <w:rPr>
          <w:b w:val="0"/>
          <w:sz w:val="20"/>
          <w:szCs w:val="20"/>
        </w:rPr>
        <w:t xml:space="preserve"> seconded. The motion passed.</w:t>
      </w:r>
    </w:p>
    <w:p w14:paraId="62A23399" w14:textId="77777777" w:rsidR="00995F27" w:rsidRDefault="00995F27" w:rsidP="00995F27">
      <w:pPr>
        <w:jc w:val="both"/>
        <w:rPr>
          <w:b w:val="0"/>
          <w:sz w:val="20"/>
          <w:szCs w:val="20"/>
        </w:rPr>
      </w:pPr>
    </w:p>
    <w:p w14:paraId="52873D00" w14:textId="0F9F057D" w:rsidR="00B71ED8" w:rsidRDefault="00995F27" w:rsidP="00995F27">
      <w:pPr>
        <w:jc w:val="both"/>
        <w:rPr>
          <w:b w:val="0"/>
          <w:sz w:val="20"/>
          <w:szCs w:val="20"/>
        </w:rPr>
      </w:pPr>
      <w:r w:rsidRPr="003A3939">
        <w:rPr>
          <w:b w:val="0"/>
          <w:sz w:val="20"/>
          <w:szCs w:val="20"/>
        </w:rPr>
        <w:t>Carrie Morgan and Brad Hassert with the Compliance Department for the board were sworn in.</w:t>
      </w:r>
    </w:p>
    <w:p w14:paraId="0C937292" w14:textId="77777777" w:rsidR="00995F27" w:rsidRPr="003A3939" w:rsidRDefault="00995F27" w:rsidP="00995F27">
      <w:pPr>
        <w:jc w:val="both"/>
        <w:rPr>
          <w:b w:val="0"/>
          <w:noProof/>
          <w:sz w:val="20"/>
          <w:szCs w:val="20"/>
        </w:rPr>
      </w:pPr>
    </w:p>
    <w:p w14:paraId="6970C866" w14:textId="572C42F9" w:rsidR="003A3939" w:rsidRPr="003A3939" w:rsidRDefault="003A3939" w:rsidP="003A3939">
      <w:pPr>
        <w:numPr>
          <w:ilvl w:val="1"/>
          <w:numId w:val="6"/>
        </w:numPr>
        <w:tabs>
          <w:tab w:val="left" w:pos="720"/>
        </w:tabs>
        <w:jc w:val="both"/>
        <w:rPr>
          <w:b w:val="0"/>
          <w:noProof/>
          <w:sz w:val="20"/>
          <w:szCs w:val="20"/>
        </w:rPr>
      </w:pPr>
      <w:proofErr w:type="spellStart"/>
      <w:r w:rsidRPr="003A3939">
        <w:rPr>
          <w:smallCaps/>
          <w:sz w:val="20"/>
          <w:szCs w:val="20"/>
          <w:u w:val="single"/>
        </w:rPr>
        <w:t>Mingoti</w:t>
      </w:r>
      <w:proofErr w:type="spellEnd"/>
      <w:r w:rsidRPr="003A3939">
        <w:rPr>
          <w:smallCaps/>
          <w:sz w:val="20"/>
          <w:szCs w:val="20"/>
          <w:u w:val="single"/>
        </w:rPr>
        <w:t xml:space="preserve"> Construction LLC,</w:t>
      </w:r>
      <w:r w:rsidRPr="003A3939">
        <w:rPr>
          <w:b w:val="0"/>
          <w:bCs/>
          <w:sz w:val="20"/>
          <w:szCs w:val="20"/>
        </w:rPr>
        <w:t xml:space="preserve"> Harahan, Louisiana –</w:t>
      </w:r>
      <w:r w:rsidR="0046416E">
        <w:rPr>
          <w:b w:val="0"/>
          <w:sz w:val="20"/>
          <w:szCs w:val="20"/>
        </w:rPr>
        <w:t xml:space="preserve"> </w:t>
      </w:r>
      <w:r w:rsidRPr="003A3939">
        <w:rPr>
          <w:b w:val="0"/>
          <w:sz w:val="20"/>
          <w:szCs w:val="20"/>
        </w:rPr>
        <w:t>La. R.S. 37:</w:t>
      </w:r>
      <w:r w:rsidRPr="003A3939">
        <w:rPr>
          <w:b w:val="0"/>
          <w:noProof/>
          <w:sz w:val="20"/>
          <w:szCs w:val="20"/>
        </w:rPr>
        <w:t>2167(A)</w:t>
      </w:r>
    </w:p>
    <w:p w14:paraId="26C4E50C" w14:textId="1C55E407" w:rsidR="003A3939" w:rsidRDefault="003A3939" w:rsidP="003A3939">
      <w:pPr>
        <w:tabs>
          <w:tab w:val="left" w:pos="720"/>
        </w:tabs>
        <w:rPr>
          <w:b w:val="0"/>
          <w:noProof/>
          <w:sz w:val="20"/>
          <w:szCs w:val="20"/>
        </w:rPr>
      </w:pPr>
    </w:p>
    <w:p w14:paraId="400D6276" w14:textId="45B20E73" w:rsidR="00D30F53" w:rsidRDefault="00D30F53" w:rsidP="006B194E">
      <w:pPr>
        <w:tabs>
          <w:tab w:val="left" w:pos="720"/>
        </w:tabs>
        <w:ind w:left="720"/>
        <w:jc w:val="both"/>
        <w:rPr>
          <w:b w:val="0"/>
          <w:sz w:val="20"/>
          <w:szCs w:val="20"/>
        </w:rPr>
      </w:pPr>
      <w:r w:rsidRPr="00F676D5">
        <w:rPr>
          <w:b w:val="0"/>
          <w:sz w:val="20"/>
          <w:szCs w:val="20"/>
        </w:rPr>
        <w:t xml:space="preserve">Ms. Morgan gave a summary of the allegations. No one was present on behalf of </w:t>
      </w:r>
      <w:r w:rsidR="00214801" w:rsidRPr="00214801">
        <w:rPr>
          <w:b w:val="0"/>
          <w:sz w:val="20"/>
          <w:szCs w:val="20"/>
        </w:rPr>
        <w:t>MINGOTI CONSTRUCTION LLC</w:t>
      </w:r>
      <w:r w:rsidRPr="00343E05">
        <w:rPr>
          <w:b w:val="0"/>
          <w:sz w:val="20"/>
          <w:szCs w:val="20"/>
        </w:rPr>
        <w:t xml:space="preserve">. Brad Hassert, Compliance Director, </w:t>
      </w:r>
      <w:r w:rsidR="00343E05" w:rsidRPr="00343E05">
        <w:rPr>
          <w:b w:val="0"/>
          <w:sz w:val="20"/>
          <w:szCs w:val="20"/>
        </w:rPr>
        <w:t xml:space="preserve">who was previously sworn, </w:t>
      </w:r>
      <w:r w:rsidRPr="00343E05">
        <w:rPr>
          <w:b w:val="0"/>
          <w:sz w:val="20"/>
          <w:szCs w:val="20"/>
        </w:rPr>
        <w:t xml:space="preserve">was called to the stand. Mr. Hassert reviewed the exhibit packet and provided testimony to the board. </w:t>
      </w:r>
      <w:r w:rsidRPr="00343E05">
        <w:rPr>
          <w:b w:val="0"/>
          <w:bCs/>
          <w:sz w:val="20"/>
          <w:szCs w:val="20"/>
        </w:rPr>
        <w:t xml:space="preserve">Mr. </w:t>
      </w:r>
      <w:proofErr w:type="spellStart"/>
      <w:r w:rsidRPr="00343E05">
        <w:rPr>
          <w:b w:val="0"/>
          <w:bCs/>
          <w:sz w:val="20"/>
          <w:szCs w:val="20"/>
        </w:rPr>
        <w:t>Landreneau</w:t>
      </w:r>
      <w:proofErr w:type="spellEnd"/>
      <w:r w:rsidRPr="00343E05">
        <w:rPr>
          <w:b w:val="0"/>
          <w:bCs/>
          <w:sz w:val="20"/>
          <w:szCs w:val="20"/>
        </w:rPr>
        <w:t xml:space="preserve"> entered the exhibit packet into evidence and it was admitted. </w:t>
      </w:r>
      <w:r w:rsidRPr="001D14A5">
        <w:rPr>
          <w:b w:val="0"/>
          <w:sz w:val="20"/>
          <w:szCs w:val="20"/>
        </w:rPr>
        <w:t xml:space="preserve">Mr. Morse made a motion to find </w:t>
      </w:r>
      <w:r w:rsidR="00F676D5" w:rsidRPr="00F676D5">
        <w:rPr>
          <w:b w:val="0"/>
          <w:sz w:val="20"/>
          <w:szCs w:val="20"/>
        </w:rPr>
        <w:t>MINGOTI CONSTRUCTION LLC</w:t>
      </w:r>
      <w:r w:rsidRPr="001D14A5">
        <w:rPr>
          <w:b w:val="0"/>
          <w:sz w:val="20"/>
          <w:szCs w:val="20"/>
        </w:rPr>
        <w:t xml:space="preserve"> to be in violation, to assess the maximum fine plus $1000 in administrative costs and to issue a cease and desist order. Mr. </w:t>
      </w:r>
      <w:r w:rsidR="001D14A5" w:rsidRPr="001D14A5">
        <w:rPr>
          <w:b w:val="0"/>
          <w:sz w:val="20"/>
          <w:szCs w:val="20"/>
        </w:rPr>
        <w:t>Fine</w:t>
      </w:r>
      <w:r w:rsidRPr="001D14A5">
        <w:rPr>
          <w:b w:val="0"/>
          <w:sz w:val="20"/>
          <w:szCs w:val="20"/>
        </w:rPr>
        <w:t xml:space="preserve"> seconded. The motion passed.</w:t>
      </w:r>
    </w:p>
    <w:p w14:paraId="5AE12133" w14:textId="77777777" w:rsidR="002F56A8" w:rsidRPr="00E40A90" w:rsidRDefault="002F56A8" w:rsidP="006B194E">
      <w:pPr>
        <w:tabs>
          <w:tab w:val="left" w:pos="720"/>
        </w:tabs>
        <w:ind w:left="720"/>
        <w:jc w:val="both"/>
        <w:rPr>
          <w:b w:val="0"/>
          <w:sz w:val="22"/>
          <w:szCs w:val="22"/>
        </w:rPr>
      </w:pPr>
    </w:p>
    <w:p w14:paraId="6A93B7BA" w14:textId="01088346" w:rsidR="003A3939" w:rsidRPr="003A3939" w:rsidRDefault="003A3939" w:rsidP="003A3939">
      <w:pPr>
        <w:numPr>
          <w:ilvl w:val="1"/>
          <w:numId w:val="6"/>
        </w:numPr>
        <w:tabs>
          <w:tab w:val="left" w:pos="72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3A3939">
        <w:rPr>
          <w:smallCaps/>
          <w:sz w:val="20"/>
          <w:szCs w:val="20"/>
          <w:u w:val="single"/>
        </w:rPr>
        <w:t>NOLA Oak Design and Build LLC,</w:t>
      </w:r>
      <w:r w:rsidRPr="003A3939">
        <w:rPr>
          <w:b w:val="0"/>
          <w:bCs/>
          <w:sz w:val="20"/>
          <w:szCs w:val="20"/>
        </w:rPr>
        <w:t xml:space="preserve"> Kenner, Louisiana –</w:t>
      </w:r>
      <w:r w:rsidR="0046416E">
        <w:rPr>
          <w:b w:val="0"/>
          <w:sz w:val="20"/>
          <w:szCs w:val="20"/>
        </w:rPr>
        <w:t xml:space="preserve"> </w:t>
      </w:r>
      <w:r w:rsidRPr="003A3939">
        <w:rPr>
          <w:b w:val="0"/>
          <w:sz w:val="20"/>
          <w:szCs w:val="20"/>
        </w:rPr>
        <w:t>La. R.S. 37:</w:t>
      </w:r>
      <w:r w:rsidRPr="003A3939">
        <w:rPr>
          <w:b w:val="0"/>
          <w:noProof/>
          <w:sz w:val="20"/>
          <w:szCs w:val="20"/>
        </w:rPr>
        <w:t>2167(A)</w:t>
      </w:r>
    </w:p>
    <w:p w14:paraId="3FFC4784" w14:textId="73F87E78" w:rsidR="003A3939" w:rsidRDefault="003A3939" w:rsidP="003A3939">
      <w:pPr>
        <w:tabs>
          <w:tab w:val="left" w:pos="720"/>
        </w:tabs>
        <w:rPr>
          <w:b w:val="0"/>
          <w:noProof/>
          <w:sz w:val="20"/>
          <w:szCs w:val="20"/>
        </w:rPr>
      </w:pPr>
    </w:p>
    <w:p w14:paraId="1F18B1B0" w14:textId="5835147D" w:rsidR="00DF3914" w:rsidRDefault="00995F27" w:rsidP="00E05874">
      <w:pPr>
        <w:tabs>
          <w:tab w:val="left" w:pos="720"/>
        </w:tabs>
        <w:ind w:left="720"/>
        <w:jc w:val="both"/>
        <w:rPr>
          <w:b w:val="0"/>
          <w:bCs/>
          <w:noProof/>
          <w:sz w:val="20"/>
        </w:rPr>
      </w:pPr>
      <w:r>
        <w:rPr>
          <w:b w:val="0"/>
          <w:bCs/>
          <w:noProof/>
          <w:sz w:val="20"/>
        </w:rPr>
        <w:t>Ms. Morgan stated that the company had requested a continuance</w:t>
      </w:r>
      <w:r w:rsidR="00C10DAD">
        <w:rPr>
          <w:b w:val="0"/>
          <w:bCs/>
          <w:noProof/>
          <w:sz w:val="20"/>
        </w:rPr>
        <w:t>.</w:t>
      </w:r>
      <w:r w:rsidR="00DF3914" w:rsidRPr="009501A5">
        <w:rPr>
          <w:b w:val="0"/>
          <w:bCs/>
          <w:noProof/>
          <w:sz w:val="20"/>
        </w:rPr>
        <w:t xml:space="preserve"> Mr. </w:t>
      </w:r>
      <w:r w:rsidR="009501A5" w:rsidRPr="009501A5">
        <w:rPr>
          <w:b w:val="0"/>
          <w:bCs/>
          <w:noProof/>
          <w:sz w:val="20"/>
        </w:rPr>
        <w:t>Hamilton</w:t>
      </w:r>
      <w:r w:rsidR="00DF3914" w:rsidRPr="009501A5">
        <w:rPr>
          <w:b w:val="0"/>
          <w:bCs/>
          <w:noProof/>
          <w:sz w:val="20"/>
        </w:rPr>
        <w:t xml:space="preserve"> made a motion to grant the continuance. Mr. Temple seconded. The motion passed.</w:t>
      </w:r>
    </w:p>
    <w:p w14:paraId="08128287" w14:textId="77777777" w:rsidR="00DF3914" w:rsidRPr="003A3939" w:rsidRDefault="00DF3914" w:rsidP="00DF3914">
      <w:pPr>
        <w:tabs>
          <w:tab w:val="left" w:pos="720"/>
        </w:tabs>
        <w:ind w:left="720"/>
        <w:rPr>
          <w:b w:val="0"/>
          <w:noProof/>
          <w:sz w:val="20"/>
          <w:szCs w:val="20"/>
        </w:rPr>
      </w:pPr>
    </w:p>
    <w:p w14:paraId="4C5070D6" w14:textId="5F94B60B" w:rsidR="003A3939" w:rsidRPr="003A3939" w:rsidRDefault="003A3939" w:rsidP="003A3939">
      <w:pPr>
        <w:numPr>
          <w:ilvl w:val="1"/>
          <w:numId w:val="6"/>
        </w:numPr>
        <w:tabs>
          <w:tab w:val="left" w:pos="450"/>
          <w:tab w:val="left" w:pos="720"/>
          <w:tab w:val="left" w:pos="990"/>
          <w:tab w:val="left" w:pos="1170"/>
        </w:tabs>
        <w:contextualSpacing/>
        <w:jc w:val="both"/>
        <w:rPr>
          <w:b w:val="0"/>
          <w:noProof/>
          <w:sz w:val="20"/>
          <w:szCs w:val="20"/>
        </w:rPr>
      </w:pPr>
      <w:r w:rsidRPr="003A3939">
        <w:rPr>
          <w:smallCaps/>
          <w:sz w:val="20"/>
          <w:szCs w:val="20"/>
          <w:u w:val="single"/>
        </w:rPr>
        <w:t>Golden Painting and Renovations LLC,</w:t>
      </w:r>
      <w:r w:rsidRPr="003A3939">
        <w:rPr>
          <w:smallCaps/>
          <w:sz w:val="20"/>
          <w:szCs w:val="20"/>
        </w:rPr>
        <w:t xml:space="preserve"> </w:t>
      </w:r>
      <w:r w:rsidRPr="003A3939">
        <w:rPr>
          <w:b w:val="0"/>
          <w:bCs/>
          <w:sz w:val="20"/>
          <w:szCs w:val="20"/>
        </w:rPr>
        <w:t>Belle Chasse, Louisiana –</w:t>
      </w:r>
      <w:r w:rsidR="0046416E">
        <w:rPr>
          <w:b w:val="0"/>
          <w:bCs/>
          <w:sz w:val="20"/>
          <w:szCs w:val="20"/>
        </w:rPr>
        <w:t xml:space="preserve"> </w:t>
      </w:r>
      <w:r w:rsidRPr="003A3939">
        <w:rPr>
          <w:b w:val="0"/>
          <w:bCs/>
          <w:sz w:val="20"/>
          <w:szCs w:val="20"/>
        </w:rPr>
        <w:t>La. R.S. 37:2175.3(A)(1)</w:t>
      </w:r>
    </w:p>
    <w:p w14:paraId="0A27DE85" w14:textId="16CBD5EC" w:rsidR="003A3939" w:rsidRDefault="003A3939" w:rsidP="0046416E">
      <w:pPr>
        <w:tabs>
          <w:tab w:val="left" w:pos="720"/>
        </w:tabs>
        <w:rPr>
          <w:b w:val="0"/>
          <w:noProof/>
          <w:sz w:val="20"/>
          <w:szCs w:val="20"/>
        </w:rPr>
      </w:pPr>
    </w:p>
    <w:p w14:paraId="24DA7A9B" w14:textId="26613506" w:rsidR="00670AC7" w:rsidRDefault="00670AC7" w:rsidP="00E05874">
      <w:pPr>
        <w:tabs>
          <w:tab w:val="left" w:pos="720"/>
        </w:tabs>
        <w:ind w:left="720"/>
        <w:jc w:val="both"/>
        <w:rPr>
          <w:b w:val="0"/>
          <w:sz w:val="20"/>
          <w:szCs w:val="20"/>
        </w:rPr>
      </w:pPr>
      <w:r w:rsidRPr="008B29D1">
        <w:rPr>
          <w:b w:val="0"/>
          <w:sz w:val="20"/>
          <w:szCs w:val="20"/>
        </w:rPr>
        <w:t xml:space="preserve">Ms. Morgan gave a summary of the allegations. No one was present on behalf of </w:t>
      </w:r>
      <w:r w:rsidR="009501A5" w:rsidRPr="009501A5">
        <w:rPr>
          <w:b w:val="0"/>
          <w:sz w:val="20"/>
          <w:szCs w:val="20"/>
        </w:rPr>
        <w:t>GOLDEN PAINTING AND RENOVATIONS LLC</w:t>
      </w:r>
      <w:r w:rsidRPr="0010767B">
        <w:rPr>
          <w:b w:val="0"/>
          <w:sz w:val="20"/>
          <w:szCs w:val="20"/>
        </w:rPr>
        <w:t xml:space="preserve">. </w:t>
      </w:r>
      <w:r w:rsidR="0010767B" w:rsidRPr="0010767B">
        <w:rPr>
          <w:b w:val="0"/>
          <w:sz w:val="20"/>
          <w:szCs w:val="20"/>
        </w:rPr>
        <w:t>Brad Hassert, Compliance Director, who was previously sworn, was called to the stand.</w:t>
      </w:r>
      <w:r w:rsidRPr="00036F63">
        <w:rPr>
          <w:b w:val="0"/>
          <w:sz w:val="20"/>
          <w:szCs w:val="20"/>
        </w:rPr>
        <w:t xml:space="preserve"> Mr. Hassert reviewed the exhibit packet and provided testimony to the board. </w:t>
      </w:r>
      <w:r w:rsidRPr="00036F63">
        <w:rPr>
          <w:b w:val="0"/>
          <w:bCs/>
          <w:sz w:val="20"/>
          <w:szCs w:val="20"/>
        </w:rPr>
        <w:t xml:space="preserve">Mr. </w:t>
      </w:r>
      <w:proofErr w:type="spellStart"/>
      <w:r w:rsidRPr="00036F63">
        <w:rPr>
          <w:b w:val="0"/>
          <w:bCs/>
          <w:sz w:val="20"/>
          <w:szCs w:val="20"/>
        </w:rPr>
        <w:t>Landreneau</w:t>
      </w:r>
      <w:proofErr w:type="spellEnd"/>
      <w:r w:rsidRPr="00036F63">
        <w:rPr>
          <w:b w:val="0"/>
          <w:bCs/>
          <w:sz w:val="20"/>
          <w:szCs w:val="20"/>
        </w:rPr>
        <w:t xml:space="preserve"> entered the exhibit packet into </w:t>
      </w:r>
      <w:proofErr w:type="gramStart"/>
      <w:r w:rsidRPr="00036F63">
        <w:rPr>
          <w:b w:val="0"/>
          <w:bCs/>
          <w:sz w:val="20"/>
          <w:szCs w:val="20"/>
        </w:rPr>
        <w:t>evidence</w:t>
      </w:r>
      <w:proofErr w:type="gramEnd"/>
      <w:r w:rsidRPr="00036F63">
        <w:rPr>
          <w:b w:val="0"/>
          <w:bCs/>
          <w:sz w:val="20"/>
          <w:szCs w:val="20"/>
        </w:rPr>
        <w:t xml:space="preserve"> and it was admitted. </w:t>
      </w:r>
      <w:r w:rsidRPr="00036F63">
        <w:rPr>
          <w:b w:val="0"/>
          <w:sz w:val="20"/>
          <w:szCs w:val="20"/>
        </w:rPr>
        <w:t xml:space="preserve">Mr. Morse made a motion to find </w:t>
      </w:r>
      <w:r w:rsidR="008B29D1" w:rsidRPr="008B29D1">
        <w:rPr>
          <w:b w:val="0"/>
          <w:sz w:val="20"/>
          <w:szCs w:val="20"/>
        </w:rPr>
        <w:t>GOLDEN PAINTING AND RENOVATIONS LLC</w:t>
      </w:r>
      <w:r w:rsidR="008B29D1" w:rsidRPr="00036F63">
        <w:rPr>
          <w:b w:val="0"/>
          <w:sz w:val="20"/>
          <w:szCs w:val="20"/>
        </w:rPr>
        <w:t xml:space="preserve"> </w:t>
      </w:r>
      <w:r w:rsidRPr="00036F63">
        <w:rPr>
          <w:b w:val="0"/>
          <w:sz w:val="20"/>
          <w:szCs w:val="20"/>
        </w:rPr>
        <w:t xml:space="preserve">to be in violation, to assess the maximum fine plus $1000 in administrative costs and to issue a cease and desist order. Mr. </w:t>
      </w:r>
      <w:r w:rsidR="00036F63" w:rsidRPr="00036F63">
        <w:rPr>
          <w:b w:val="0"/>
          <w:sz w:val="20"/>
          <w:szCs w:val="20"/>
        </w:rPr>
        <w:t>Fine</w:t>
      </w:r>
      <w:r w:rsidRPr="00036F63">
        <w:rPr>
          <w:b w:val="0"/>
          <w:sz w:val="20"/>
          <w:szCs w:val="20"/>
        </w:rPr>
        <w:t xml:space="preserve"> seconded. The motion passed.</w:t>
      </w:r>
    </w:p>
    <w:p w14:paraId="5390BD70" w14:textId="77777777" w:rsidR="00670AC7" w:rsidRPr="003A3939" w:rsidRDefault="00670AC7" w:rsidP="0046416E">
      <w:pPr>
        <w:tabs>
          <w:tab w:val="left" w:pos="720"/>
        </w:tabs>
        <w:rPr>
          <w:b w:val="0"/>
          <w:noProof/>
          <w:sz w:val="20"/>
          <w:szCs w:val="20"/>
        </w:rPr>
      </w:pPr>
    </w:p>
    <w:p w14:paraId="36903B5B" w14:textId="74717B4C" w:rsidR="003A3939" w:rsidRPr="003A3939" w:rsidRDefault="003A3939" w:rsidP="003A3939">
      <w:pPr>
        <w:numPr>
          <w:ilvl w:val="1"/>
          <w:numId w:val="6"/>
        </w:numPr>
        <w:tabs>
          <w:tab w:val="left" w:pos="72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3A3939">
        <w:rPr>
          <w:smallCaps/>
          <w:sz w:val="20"/>
          <w:szCs w:val="20"/>
          <w:u w:val="single"/>
        </w:rPr>
        <w:t>Pro Renovations LLC,</w:t>
      </w:r>
      <w:r w:rsidRPr="003A3939">
        <w:rPr>
          <w:b w:val="0"/>
          <w:bCs/>
          <w:sz w:val="20"/>
          <w:szCs w:val="20"/>
        </w:rPr>
        <w:t xml:space="preserve"> New Orleans, Louisiana –</w:t>
      </w:r>
      <w:r w:rsidR="0046416E">
        <w:rPr>
          <w:b w:val="0"/>
          <w:sz w:val="20"/>
          <w:szCs w:val="20"/>
        </w:rPr>
        <w:t xml:space="preserve"> </w:t>
      </w:r>
      <w:r w:rsidRPr="003A3939">
        <w:rPr>
          <w:b w:val="0"/>
          <w:sz w:val="20"/>
          <w:szCs w:val="20"/>
        </w:rPr>
        <w:t>La. R.S. 37:</w:t>
      </w:r>
      <w:r w:rsidRPr="003A3939">
        <w:rPr>
          <w:b w:val="0"/>
          <w:noProof/>
          <w:sz w:val="20"/>
          <w:szCs w:val="20"/>
        </w:rPr>
        <w:t>2167(A)</w:t>
      </w:r>
    </w:p>
    <w:p w14:paraId="5641DDE3" w14:textId="107C7EB4" w:rsidR="003A3939" w:rsidRDefault="003A3939" w:rsidP="003A3939">
      <w:pPr>
        <w:tabs>
          <w:tab w:val="left" w:pos="720"/>
        </w:tabs>
        <w:ind w:left="720" w:hanging="360"/>
        <w:rPr>
          <w:b w:val="0"/>
          <w:noProof/>
          <w:sz w:val="20"/>
          <w:szCs w:val="20"/>
        </w:rPr>
      </w:pPr>
    </w:p>
    <w:p w14:paraId="131577D1" w14:textId="7167978A" w:rsidR="00E05874" w:rsidRDefault="00E05874" w:rsidP="00E05874">
      <w:pPr>
        <w:tabs>
          <w:tab w:val="left" w:pos="720"/>
        </w:tabs>
        <w:ind w:left="720"/>
        <w:jc w:val="both"/>
        <w:rPr>
          <w:b w:val="0"/>
          <w:bCs/>
          <w:sz w:val="20"/>
          <w:szCs w:val="20"/>
        </w:rPr>
      </w:pPr>
      <w:r w:rsidRPr="00426931">
        <w:rPr>
          <w:b w:val="0"/>
          <w:sz w:val="20"/>
          <w:szCs w:val="20"/>
        </w:rPr>
        <w:t xml:space="preserve">Ms. </w:t>
      </w:r>
      <w:r w:rsidR="002827F1" w:rsidRPr="00426931">
        <w:rPr>
          <w:b w:val="0"/>
          <w:sz w:val="20"/>
          <w:szCs w:val="20"/>
        </w:rPr>
        <w:t>Morgan</w:t>
      </w:r>
      <w:r w:rsidRPr="00426931">
        <w:rPr>
          <w:b w:val="0"/>
          <w:sz w:val="20"/>
          <w:szCs w:val="20"/>
        </w:rPr>
        <w:t xml:space="preserve"> gave a summary of the allegations. </w:t>
      </w:r>
      <w:r w:rsidR="004114C9" w:rsidRPr="00426931">
        <w:rPr>
          <w:b w:val="0"/>
          <w:sz w:val="20"/>
          <w:szCs w:val="20"/>
        </w:rPr>
        <w:t>Clifton James</w:t>
      </w:r>
      <w:r w:rsidRPr="00426931">
        <w:rPr>
          <w:b w:val="0"/>
          <w:sz w:val="20"/>
          <w:szCs w:val="20"/>
        </w:rPr>
        <w:t xml:space="preserve"> was present on behalf of </w:t>
      </w:r>
      <w:r w:rsidR="004114C9" w:rsidRPr="004114C9">
        <w:rPr>
          <w:b w:val="0"/>
          <w:sz w:val="20"/>
          <w:szCs w:val="20"/>
        </w:rPr>
        <w:t>PRO RENOVATIONS LLC</w:t>
      </w:r>
      <w:r w:rsidRPr="00426931">
        <w:rPr>
          <w:b w:val="0"/>
          <w:sz w:val="20"/>
          <w:szCs w:val="20"/>
        </w:rPr>
        <w:t xml:space="preserve"> and was sworn in</w:t>
      </w:r>
      <w:r w:rsidRPr="00426931">
        <w:rPr>
          <w:b w:val="0"/>
          <w:bCs/>
          <w:sz w:val="20"/>
          <w:szCs w:val="20"/>
        </w:rPr>
        <w:t xml:space="preserve">. Mr. </w:t>
      </w:r>
      <w:r w:rsidR="00426931" w:rsidRPr="00426931">
        <w:rPr>
          <w:b w:val="0"/>
          <w:bCs/>
          <w:sz w:val="20"/>
          <w:szCs w:val="20"/>
        </w:rPr>
        <w:t>James</w:t>
      </w:r>
      <w:r w:rsidRPr="00426931">
        <w:rPr>
          <w:b w:val="0"/>
          <w:bCs/>
          <w:sz w:val="20"/>
          <w:szCs w:val="20"/>
        </w:rPr>
        <w:t xml:space="preserve"> entered a no contest plea. Mr. Temple made a motion to accept the plea. Mr. </w:t>
      </w:r>
      <w:r w:rsidR="00426931" w:rsidRPr="00426931">
        <w:rPr>
          <w:b w:val="0"/>
          <w:bCs/>
          <w:sz w:val="20"/>
          <w:szCs w:val="20"/>
        </w:rPr>
        <w:t>Morse</w:t>
      </w:r>
      <w:r w:rsidRPr="00426931">
        <w:rPr>
          <w:b w:val="0"/>
          <w:bCs/>
          <w:sz w:val="20"/>
          <w:szCs w:val="20"/>
        </w:rPr>
        <w:t xml:space="preserve"> seconded. The motion passed. Mr. </w:t>
      </w:r>
      <w:r w:rsidR="00426931" w:rsidRPr="00426931">
        <w:rPr>
          <w:b w:val="0"/>
          <w:bCs/>
          <w:sz w:val="20"/>
          <w:szCs w:val="20"/>
        </w:rPr>
        <w:t>James</w:t>
      </w:r>
      <w:r w:rsidRPr="00426931">
        <w:rPr>
          <w:b w:val="0"/>
          <w:bCs/>
          <w:sz w:val="20"/>
          <w:szCs w:val="20"/>
        </w:rPr>
        <w:t xml:space="preserve"> gave a statement to the board regarding this matter. </w:t>
      </w:r>
      <w:r w:rsidRPr="00626C79">
        <w:rPr>
          <w:b w:val="0"/>
          <w:bCs/>
          <w:sz w:val="20"/>
          <w:szCs w:val="20"/>
        </w:rPr>
        <w:t xml:space="preserve">Mr. Morse </w:t>
      </w:r>
      <w:r w:rsidR="006009F8" w:rsidRPr="006009F8">
        <w:rPr>
          <w:b w:val="0"/>
          <w:bCs/>
          <w:sz w:val="20"/>
          <w:szCs w:val="20"/>
        </w:rPr>
        <w:t>made a motion to assess an administrative penalty of a $</w:t>
      </w:r>
      <w:r w:rsidR="00626C79">
        <w:rPr>
          <w:b w:val="0"/>
          <w:bCs/>
          <w:sz w:val="20"/>
          <w:szCs w:val="20"/>
        </w:rPr>
        <w:t>20</w:t>
      </w:r>
      <w:r w:rsidR="006009F8" w:rsidRPr="006009F8">
        <w:rPr>
          <w:b w:val="0"/>
          <w:bCs/>
          <w:sz w:val="20"/>
          <w:szCs w:val="20"/>
        </w:rPr>
        <w:t>00 fine plus $</w:t>
      </w:r>
      <w:r w:rsidR="00626C79">
        <w:rPr>
          <w:b w:val="0"/>
          <w:bCs/>
          <w:sz w:val="20"/>
          <w:szCs w:val="20"/>
        </w:rPr>
        <w:t>5</w:t>
      </w:r>
      <w:r w:rsidR="006009F8" w:rsidRPr="006009F8">
        <w:rPr>
          <w:b w:val="0"/>
          <w:bCs/>
          <w:sz w:val="20"/>
          <w:szCs w:val="20"/>
        </w:rPr>
        <w:t xml:space="preserve">00 in administrative costs and to allow the administrative penalty to be reduced to </w:t>
      </w:r>
      <w:r w:rsidR="00626C79">
        <w:rPr>
          <w:b w:val="0"/>
          <w:bCs/>
          <w:sz w:val="20"/>
          <w:szCs w:val="20"/>
        </w:rPr>
        <w:t xml:space="preserve">a $1000 fine plus </w:t>
      </w:r>
      <w:r w:rsidR="006009F8" w:rsidRPr="006009F8">
        <w:rPr>
          <w:b w:val="0"/>
          <w:bCs/>
          <w:sz w:val="20"/>
          <w:szCs w:val="20"/>
        </w:rPr>
        <w:t xml:space="preserve">$500 in administrative costs if the company obtains the proper license within </w:t>
      </w:r>
      <w:r w:rsidR="0029771B">
        <w:rPr>
          <w:b w:val="0"/>
          <w:bCs/>
          <w:sz w:val="20"/>
          <w:szCs w:val="20"/>
        </w:rPr>
        <w:t>90</w:t>
      </w:r>
      <w:r w:rsidR="006009F8" w:rsidRPr="006009F8">
        <w:rPr>
          <w:b w:val="0"/>
          <w:bCs/>
          <w:sz w:val="20"/>
          <w:szCs w:val="20"/>
        </w:rPr>
        <w:t xml:space="preserve"> days. Mr. </w:t>
      </w:r>
      <w:r w:rsidR="0029771B">
        <w:rPr>
          <w:b w:val="0"/>
          <w:bCs/>
          <w:sz w:val="20"/>
          <w:szCs w:val="20"/>
        </w:rPr>
        <w:t>Hamilton</w:t>
      </w:r>
      <w:r w:rsidR="006009F8" w:rsidRPr="006009F8">
        <w:rPr>
          <w:b w:val="0"/>
          <w:bCs/>
          <w:sz w:val="20"/>
          <w:szCs w:val="20"/>
        </w:rPr>
        <w:t xml:space="preserve"> seconded. The motion passed.</w:t>
      </w:r>
    </w:p>
    <w:p w14:paraId="05B61674" w14:textId="77777777" w:rsidR="00E05874" w:rsidRPr="003A3939" w:rsidRDefault="00E05874" w:rsidP="00E05874">
      <w:pPr>
        <w:tabs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</w:p>
    <w:p w14:paraId="37EA2069" w14:textId="55885DF7" w:rsidR="003A3939" w:rsidRPr="003A3939" w:rsidRDefault="003A3939" w:rsidP="003A3939">
      <w:pPr>
        <w:numPr>
          <w:ilvl w:val="1"/>
          <w:numId w:val="6"/>
        </w:numPr>
        <w:tabs>
          <w:tab w:val="left" w:pos="72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  <w:r w:rsidRPr="003A3939">
        <w:rPr>
          <w:smallCaps/>
          <w:sz w:val="20"/>
          <w:szCs w:val="20"/>
          <w:u w:val="single"/>
        </w:rPr>
        <w:t>Lynell Turner &amp; Associates, Inc,</w:t>
      </w:r>
      <w:r w:rsidRPr="003A3939">
        <w:rPr>
          <w:b w:val="0"/>
          <w:bCs/>
          <w:sz w:val="20"/>
          <w:szCs w:val="20"/>
        </w:rPr>
        <w:t xml:space="preserve"> New Orleans, Louisiana –</w:t>
      </w:r>
      <w:r w:rsidR="0046416E">
        <w:rPr>
          <w:b w:val="0"/>
          <w:sz w:val="20"/>
          <w:szCs w:val="20"/>
        </w:rPr>
        <w:t xml:space="preserve"> </w:t>
      </w:r>
      <w:r w:rsidRPr="003A3939">
        <w:rPr>
          <w:b w:val="0"/>
          <w:sz w:val="20"/>
          <w:szCs w:val="20"/>
        </w:rPr>
        <w:t>La. R.S. 37:</w:t>
      </w:r>
      <w:r w:rsidRPr="003A3939">
        <w:rPr>
          <w:b w:val="0"/>
          <w:noProof/>
          <w:sz w:val="20"/>
          <w:szCs w:val="20"/>
        </w:rPr>
        <w:t>2167(A)</w:t>
      </w:r>
    </w:p>
    <w:p w14:paraId="2BEA38E8" w14:textId="353A0196" w:rsidR="003A3939" w:rsidRDefault="003A3939" w:rsidP="003A3939">
      <w:pPr>
        <w:tabs>
          <w:tab w:val="left" w:pos="720"/>
        </w:tabs>
        <w:ind w:left="720" w:hanging="360"/>
        <w:rPr>
          <w:b w:val="0"/>
          <w:noProof/>
          <w:sz w:val="20"/>
          <w:szCs w:val="20"/>
        </w:rPr>
      </w:pPr>
    </w:p>
    <w:p w14:paraId="0D5B9E61" w14:textId="57428A31" w:rsidR="002827F1" w:rsidRDefault="002827F1" w:rsidP="002827F1">
      <w:pPr>
        <w:tabs>
          <w:tab w:val="left" w:pos="720"/>
        </w:tabs>
        <w:ind w:left="720"/>
        <w:jc w:val="both"/>
        <w:rPr>
          <w:b w:val="0"/>
          <w:sz w:val="20"/>
          <w:szCs w:val="20"/>
        </w:rPr>
      </w:pPr>
      <w:r w:rsidRPr="0029771B">
        <w:rPr>
          <w:b w:val="0"/>
          <w:sz w:val="20"/>
          <w:szCs w:val="20"/>
        </w:rPr>
        <w:t>Ms. Morgan gave a summary of the allegations and read the settlement offer presented by</w:t>
      </w:r>
      <w:r w:rsidRPr="0029771B">
        <w:rPr>
          <w:b w:val="0"/>
          <w:bCs/>
          <w:sz w:val="20"/>
          <w:szCs w:val="20"/>
        </w:rPr>
        <w:t xml:space="preserve"> </w:t>
      </w:r>
      <w:r w:rsidR="0029771B" w:rsidRPr="0029771B">
        <w:rPr>
          <w:b w:val="0"/>
          <w:bCs/>
          <w:sz w:val="20"/>
          <w:szCs w:val="20"/>
        </w:rPr>
        <w:t>LYNELL TURNER &amp; ASSOCIATES, INC</w:t>
      </w:r>
      <w:r w:rsidRPr="0029771B">
        <w:rPr>
          <w:b w:val="0"/>
          <w:bCs/>
          <w:sz w:val="20"/>
          <w:szCs w:val="20"/>
        </w:rPr>
        <w:t>.</w:t>
      </w:r>
      <w:r w:rsidRPr="0029771B">
        <w:rPr>
          <w:b w:val="0"/>
          <w:sz w:val="20"/>
          <w:szCs w:val="20"/>
        </w:rPr>
        <w:t xml:space="preserve"> Mr. </w:t>
      </w:r>
      <w:r w:rsidR="0029771B" w:rsidRPr="0029771B">
        <w:rPr>
          <w:b w:val="0"/>
          <w:sz w:val="20"/>
          <w:szCs w:val="20"/>
        </w:rPr>
        <w:t>Fine</w:t>
      </w:r>
      <w:r w:rsidRPr="0029771B">
        <w:rPr>
          <w:b w:val="0"/>
          <w:sz w:val="20"/>
          <w:szCs w:val="20"/>
        </w:rPr>
        <w:t xml:space="preserve"> made a motion to accept the settlement offer as presented, which included a no contest plea. Mr. </w:t>
      </w:r>
      <w:r w:rsidR="0029771B" w:rsidRPr="0029771B">
        <w:rPr>
          <w:b w:val="0"/>
          <w:sz w:val="20"/>
          <w:szCs w:val="20"/>
        </w:rPr>
        <w:t>Hamilton</w:t>
      </w:r>
      <w:r w:rsidRPr="0029771B">
        <w:rPr>
          <w:b w:val="0"/>
          <w:sz w:val="20"/>
          <w:szCs w:val="20"/>
        </w:rPr>
        <w:t xml:space="preserve"> seconded. The motion passed.</w:t>
      </w:r>
    </w:p>
    <w:p w14:paraId="212F78DF" w14:textId="77777777" w:rsidR="002827F1" w:rsidRPr="003A3939" w:rsidRDefault="002827F1" w:rsidP="003A3939">
      <w:pPr>
        <w:tabs>
          <w:tab w:val="left" w:pos="720"/>
        </w:tabs>
        <w:ind w:left="720" w:hanging="360"/>
        <w:rPr>
          <w:b w:val="0"/>
          <w:noProof/>
          <w:sz w:val="20"/>
          <w:szCs w:val="20"/>
        </w:rPr>
      </w:pPr>
    </w:p>
    <w:p w14:paraId="5395F12D" w14:textId="71D24E29" w:rsidR="003A3939" w:rsidRPr="003A3939" w:rsidRDefault="003A3939" w:rsidP="003A3939">
      <w:pPr>
        <w:numPr>
          <w:ilvl w:val="1"/>
          <w:numId w:val="6"/>
        </w:numPr>
        <w:tabs>
          <w:tab w:val="left" w:pos="450"/>
          <w:tab w:val="left" w:pos="720"/>
          <w:tab w:val="left" w:pos="990"/>
          <w:tab w:val="left" w:pos="1170"/>
        </w:tabs>
        <w:contextualSpacing/>
        <w:jc w:val="both"/>
        <w:rPr>
          <w:b w:val="0"/>
          <w:noProof/>
          <w:sz w:val="20"/>
          <w:szCs w:val="20"/>
        </w:rPr>
      </w:pPr>
      <w:proofErr w:type="spellStart"/>
      <w:r w:rsidRPr="003A3939">
        <w:rPr>
          <w:smallCaps/>
          <w:sz w:val="20"/>
          <w:szCs w:val="20"/>
          <w:u w:val="single"/>
        </w:rPr>
        <w:t>Accu</w:t>
      </w:r>
      <w:proofErr w:type="spellEnd"/>
      <w:r w:rsidRPr="003A3939">
        <w:rPr>
          <w:smallCaps/>
          <w:sz w:val="20"/>
          <w:szCs w:val="20"/>
          <w:u w:val="single"/>
        </w:rPr>
        <w:t>-Builders, Inc.,</w:t>
      </w:r>
      <w:r w:rsidRPr="003A3939">
        <w:rPr>
          <w:smallCaps/>
          <w:sz w:val="20"/>
          <w:szCs w:val="20"/>
        </w:rPr>
        <w:t xml:space="preserve"> </w:t>
      </w:r>
      <w:r w:rsidRPr="003A3939">
        <w:rPr>
          <w:b w:val="0"/>
          <w:bCs/>
          <w:sz w:val="20"/>
          <w:szCs w:val="20"/>
        </w:rPr>
        <w:t>Saint Gabriel, Louisiana –</w:t>
      </w:r>
      <w:r w:rsidR="0046416E">
        <w:rPr>
          <w:b w:val="0"/>
          <w:bCs/>
          <w:sz w:val="20"/>
          <w:szCs w:val="20"/>
        </w:rPr>
        <w:t xml:space="preserve"> </w:t>
      </w:r>
      <w:r w:rsidRPr="003A3939">
        <w:rPr>
          <w:b w:val="0"/>
          <w:bCs/>
          <w:sz w:val="20"/>
          <w:szCs w:val="20"/>
        </w:rPr>
        <w:t>La. R.S. 37:2175.3(A)(1)</w:t>
      </w:r>
    </w:p>
    <w:p w14:paraId="3CC3E8EC" w14:textId="77777777" w:rsidR="002827F1" w:rsidRDefault="002827F1" w:rsidP="002827F1">
      <w:pPr>
        <w:tabs>
          <w:tab w:val="left" w:pos="1080"/>
        </w:tabs>
        <w:contextualSpacing/>
        <w:rPr>
          <w:b w:val="0"/>
          <w:noProof/>
          <w:sz w:val="20"/>
          <w:szCs w:val="20"/>
        </w:rPr>
      </w:pPr>
    </w:p>
    <w:p w14:paraId="3A521D78" w14:textId="0DD7AD2C" w:rsidR="003A3939" w:rsidRDefault="002827F1" w:rsidP="002827F1">
      <w:pPr>
        <w:tabs>
          <w:tab w:val="left" w:pos="1080"/>
        </w:tabs>
        <w:ind w:left="720"/>
        <w:contextualSpacing/>
        <w:jc w:val="both"/>
        <w:rPr>
          <w:b w:val="0"/>
          <w:sz w:val="20"/>
          <w:szCs w:val="20"/>
        </w:rPr>
      </w:pPr>
      <w:r w:rsidRPr="00F73366">
        <w:rPr>
          <w:b w:val="0"/>
          <w:sz w:val="20"/>
          <w:szCs w:val="20"/>
        </w:rPr>
        <w:t xml:space="preserve">Ms. Morgan gave a summary of the allegations. No one was present on behalf of </w:t>
      </w:r>
      <w:r w:rsidR="00F73366" w:rsidRPr="00F73366">
        <w:rPr>
          <w:b w:val="0"/>
          <w:sz w:val="20"/>
          <w:szCs w:val="20"/>
        </w:rPr>
        <w:t>ACCU-BUILDERS, INC</w:t>
      </w:r>
      <w:r w:rsidRPr="00DB7427">
        <w:rPr>
          <w:b w:val="0"/>
          <w:sz w:val="20"/>
          <w:szCs w:val="20"/>
        </w:rPr>
        <w:t xml:space="preserve">. </w:t>
      </w:r>
      <w:r w:rsidR="0010767B" w:rsidRPr="00DB7427">
        <w:rPr>
          <w:b w:val="0"/>
          <w:sz w:val="20"/>
          <w:szCs w:val="20"/>
        </w:rPr>
        <w:t>Brad Hassert, Compliance Director, who was previously sworn, was called to the stand.</w:t>
      </w:r>
      <w:r w:rsidRPr="00DB7427">
        <w:rPr>
          <w:b w:val="0"/>
          <w:sz w:val="20"/>
          <w:szCs w:val="20"/>
        </w:rPr>
        <w:t xml:space="preserve"> Mr. Hassert reviewed the exhibit packet and provided testimony to the board. </w:t>
      </w:r>
      <w:r w:rsidRPr="00DB7427">
        <w:rPr>
          <w:b w:val="0"/>
          <w:bCs/>
          <w:sz w:val="20"/>
          <w:szCs w:val="20"/>
        </w:rPr>
        <w:t xml:space="preserve">Mr. </w:t>
      </w:r>
      <w:proofErr w:type="spellStart"/>
      <w:r w:rsidRPr="00DB7427">
        <w:rPr>
          <w:b w:val="0"/>
          <w:bCs/>
          <w:sz w:val="20"/>
          <w:szCs w:val="20"/>
        </w:rPr>
        <w:t>Landreneau</w:t>
      </w:r>
      <w:proofErr w:type="spellEnd"/>
      <w:r w:rsidRPr="00DB7427">
        <w:rPr>
          <w:b w:val="0"/>
          <w:bCs/>
          <w:sz w:val="20"/>
          <w:szCs w:val="20"/>
        </w:rPr>
        <w:t xml:space="preserve"> entered the exhibit packet into </w:t>
      </w:r>
      <w:proofErr w:type="gramStart"/>
      <w:r w:rsidRPr="00DB7427">
        <w:rPr>
          <w:b w:val="0"/>
          <w:bCs/>
          <w:sz w:val="20"/>
          <w:szCs w:val="20"/>
        </w:rPr>
        <w:t>evidence</w:t>
      </w:r>
      <w:proofErr w:type="gramEnd"/>
      <w:r w:rsidRPr="00DB7427">
        <w:rPr>
          <w:b w:val="0"/>
          <w:bCs/>
          <w:sz w:val="20"/>
          <w:szCs w:val="20"/>
        </w:rPr>
        <w:t xml:space="preserve"> and it was admitted. </w:t>
      </w:r>
      <w:r w:rsidRPr="00D325C7">
        <w:rPr>
          <w:b w:val="0"/>
          <w:sz w:val="20"/>
          <w:szCs w:val="20"/>
        </w:rPr>
        <w:t xml:space="preserve">Mr. Morse made a motion to find </w:t>
      </w:r>
      <w:r w:rsidR="00DB7427" w:rsidRPr="00DB7427">
        <w:rPr>
          <w:b w:val="0"/>
          <w:sz w:val="20"/>
          <w:szCs w:val="20"/>
        </w:rPr>
        <w:t>ACCU-BUILDERS, INC.</w:t>
      </w:r>
      <w:r w:rsidRPr="00D325C7">
        <w:rPr>
          <w:b w:val="0"/>
          <w:sz w:val="20"/>
          <w:szCs w:val="20"/>
        </w:rPr>
        <w:t xml:space="preserve"> to be in violation, to assess the maximum fine plus $1000 in administrative costs and to issue a cease and desist order. Mr. </w:t>
      </w:r>
      <w:r w:rsidR="00D325C7" w:rsidRPr="00D325C7">
        <w:rPr>
          <w:b w:val="0"/>
          <w:sz w:val="20"/>
          <w:szCs w:val="20"/>
        </w:rPr>
        <w:t>Fine</w:t>
      </w:r>
      <w:r w:rsidRPr="00D325C7">
        <w:rPr>
          <w:b w:val="0"/>
          <w:sz w:val="20"/>
          <w:szCs w:val="20"/>
        </w:rPr>
        <w:t xml:space="preserve"> seconded. The motion passed.</w:t>
      </w:r>
    </w:p>
    <w:p w14:paraId="5E5E3937" w14:textId="77777777" w:rsidR="002827F1" w:rsidRPr="003A3939" w:rsidRDefault="002827F1" w:rsidP="002827F1">
      <w:pPr>
        <w:tabs>
          <w:tab w:val="left" w:pos="108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7B41616D" w14:textId="11E29359" w:rsidR="003A3939" w:rsidRPr="003A3939" w:rsidRDefault="003A3939" w:rsidP="003A3939">
      <w:pPr>
        <w:numPr>
          <w:ilvl w:val="1"/>
          <w:numId w:val="6"/>
        </w:numPr>
        <w:tabs>
          <w:tab w:val="left" w:pos="720"/>
        </w:tabs>
        <w:ind w:left="1080" w:hanging="720"/>
        <w:contextualSpacing/>
        <w:jc w:val="both"/>
        <w:rPr>
          <w:b w:val="0"/>
          <w:noProof/>
          <w:sz w:val="20"/>
          <w:szCs w:val="20"/>
        </w:rPr>
      </w:pPr>
      <w:r w:rsidRPr="003A3939">
        <w:rPr>
          <w:b w:val="0"/>
          <w:sz w:val="20"/>
          <w:szCs w:val="20"/>
        </w:rPr>
        <w:t xml:space="preserve">a) </w:t>
      </w:r>
      <w:r w:rsidRPr="003A3939">
        <w:rPr>
          <w:b w:val="0"/>
          <w:sz w:val="20"/>
          <w:szCs w:val="20"/>
        </w:rPr>
        <w:tab/>
      </w:r>
      <w:r w:rsidRPr="003A3939">
        <w:rPr>
          <w:smallCaps/>
          <w:sz w:val="20"/>
          <w:szCs w:val="20"/>
          <w:u w:val="single"/>
        </w:rPr>
        <w:t>Pierre Home Builders, L.L.C.</w:t>
      </w:r>
      <w:r w:rsidRPr="003A3939">
        <w:rPr>
          <w:sz w:val="20"/>
          <w:szCs w:val="20"/>
          <w:u w:val="single"/>
        </w:rPr>
        <w:t>,</w:t>
      </w:r>
      <w:r w:rsidRPr="003A3939">
        <w:rPr>
          <w:b w:val="0"/>
          <w:sz w:val="20"/>
          <w:szCs w:val="20"/>
        </w:rPr>
        <w:t xml:space="preserve"> Greenwell Springs, Louisiana</w:t>
      </w:r>
      <w:r w:rsidRPr="003A3939">
        <w:rPr>
          <w:b w:val="0"/>
          <w:smallCaps/>
          <w:sz w:val="20"/>
          <w:szCs w:val="20"/>
        </w:rPr>
        <w:t xml:space="preserve"> </w:t>
      </w:r>
      <w:r w:rsidRPr="003A3939">
        <w:rPr>
          <w:b w:val="0"/>
          <w:bCs/>
          <w:sz w:val="20"/>
          <w:szCs w:val="20"/>
        </w:rPr>
        <w:t>–</w:t>
      </w:r>
      <w:r w:rsidR="0046416E">
        <w:rPr>
          <w:b w:val="0"/>
          <w:sz w:val="20"/>
          <w:szCs w:val="20"/>
        </w:rPr>
        <w:t xml:space="preserve"> </w:t>
      </w:r>
      <w:r w:rsidRPr="003A3939">
        <w:rPr>
          <w:b w:val="0"/>
          <w:sz w:val="20"/>
          <w:szCs w:val="20"/>
        </w:rPr>
        <w:t>La. R.S. 37:</w:t>
      </w:r>
      <w:r w:rsidRPr="003A3939">
        <w:rPr>
          <w:b w:val="0"/>
          <w:noProof/>
          <w:sz w:val="20"/>
          <w:szCs w:val="20"/>
        </w:rPr>
        <w:t>2158(A)(4)</w:t>
      </w:r>
      <w:r w:rsidRPr="003A3939">
        <w:rPr>
          <w:b w:val="0"/>
          <w:bCs/>
          <w:sz w:val="20"/>
          <w:szCs w:val="20"/>
        </w:rPr>
        <w:t>, 2 counts</w:t>
      </w:r>
    </w:p>
    <w:p w14:paraId="0FDEAC37" w14:textId="77777777" w:rsidR="0098454D" w:rsidRDefault="0098454D" w:rsidP="0098454D">
      <w:pPr>
        <w:tabs>
          <w:tab w:val="left" w:pos="720"/>
          <w:tab w:val="left" w:pos="900"/>
        </w:tabs>
        <w:ind w:left="1080"/>
        <w:jc w:val="both"/>
        <w:rPr>
          <w:b w:val="0"/>
          <w:sz w:val="20"/>
          <w:szCs w:val="20"/>
          <w:highlight w:val="yellow"/>
        </w:rPr>
      </w:pPr>
    </w:p>
    <w:p w14:paraId="164394D3" w14:textId="0813D6B0" w:rsidR="003A3939" w:rsidRDefault="0098454D" w:rsidP="0098454D">
      <w:pPr>
        <w:tabs>
          <w:tab w:val="left" w:pos="720"/>
          <w:tab w:val="left" w:pos="900"/>
        </w:tabs>
        <w:ind w:left="1080"/>
        <w:jc w:val="both"/>
        <w:rPr>
          <w:b w:val="0"/>
          <w:sz w:val="20"/>
          <w:szCs w:val="20"/>
        </w:rPr>
      </w:pPr>
      <w:r w:rsidRPr="006B194E">
        <w:rPr>
          <w:b w:val="0"/>
          <w:sz w:val="20"/>
          <w:szCs w:val="20"/>
        </w:rPr>
        <w:t>Ms. Morgan gave a summary of the allegations and read the settlement offer presented by</w:t>
      </w:r>
      <w:r w:rsidRPr="002827F1">
        <w:rPr>
          <w:b w:val="0"/>
          <w:bCs/>
          <w:sz w:val="20"/>
          <w:szCs w:val="20"/>
          <w:highlight w:val="yellow"/>
        </w:rPr>
        <w:t xml:space="preserve"> </w:t>
      </w:r>
      <w:r w:rsidR="00E71D50" w:rsidRPr="00E71D50">
        <w:rPr>
          <w:b w:val="0"/>
          <w:bCs/>
          <w:sz w:val="20"/>
          <w:szCs w:val="20"/>
        </w:rPr>
        <w:t>PIERRE HOME BUILDERS, L.L.C</w:t>
      </w:r>
      <w:r w:rsidRPr="006B194E">
        <w:rPr>
          <w:b w:val="0"/>
          <w:bCs/>
          <w:sz w:val="20"/>
          <w:szCs w:val="20"/>
        </w:rPr>
        <w:t>.</w:t>
      </w:r>
      <w:r w:rsidRPr="006B194E">
        <w:rPr>
          <w:b w:val="0"/>
          <w:sz w:val="20"/>
          <w:szCs w:val="20"/>
        </w:rPr>
        <w:t xml:space="preserve"> Mr. </w:t>
      </w:r>
      <w:r w:rsidR="00E71D50" w:rsidRPr="006B194E">
        <w:rPr>
          <w:b w:val="0"/>
          <w:sz w:val="20"/>
          <w:szCs w:val="20"/>
        </w:rPr>
        <w:t>Morse</w:t>
      </w:r>
      <w:r w:rsidRPr="006B194E">
        <w:rPr>
          <w:b w:val="0"/>
          <w:sz w:val="20"/>
          <w:szCs w:val="20"/>
        </w:rPr>
        <w:t xml:space="preserve"> made a motion to accept the settlement offer as presented, which included a no contest plea. Mr. </w:t>
      </w:r>
      <w:r w:rsidR="00E71D50" w:rsidRPr="006B194E">
        <w:rPr>
          <w:b w:val="0"/>
          <w:sz w:val="20"/>
          <w:szCs w:val="20"/>
        </w:rPr>
        <w:t>Fine</w:t>
      </w:r>
      <w:r w:rsidRPr="006B194E">
        <w:rPr>
          <w:b w:val="0"/>
          <w:sz w:val="20"/>
          <w:szCs w:val="20"/>
        </w:rPr>
        <w:t xml:space="preserve"> seconded. The motion passed.</w:t>
      </w:r>
    </w:p>
    <w:p w14:paraId="3FE8C9CB" w14:textId="77777777" w:rsidR="0098454D" w:rsidRPr="003A3939" w:rsidRDefault="0098454D" w:rsidP="0098454D">
      <w:pPr>
        <w:tabs>
          <w:tab w:val="left" w:pos="720"/>
          <w:tab w:val="left" w:pos="900"/>
        </w:tabs>
        <w:ind w:left="1080"/>
        <w:jc w:val="both"/>
        <w:rPr>
          <w:b w:val="0"/>
          <w:noProof/>
          <w:sz w:val="20"/>
          <w:szCs w:val="20"/>
        </w:rPr>
      </w:pPr>
    </w:p>
    <w:p w14:paraId="39B130CE" w14:textId="2BCF59A5" w:rsidR="003A3939" w:rsidRPr="003A3939" w:rsidRDefault="003A3939" w:rsidP="0098454D">
      <w:pPr>
        <w:tabs>
          <w:tab w:val="left" w:pos="108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3A3939">
        <w:rPr>
          <w:b w:val="0"/>
          <w:bCs/>
          <w:sz w:val="20"/>
          <w:szCs w:val="20"/>
        </w:rPr>
        <w:t>b)</w:t>
      </w:r>
      <w:r w:rsidRPr="003A3939">
        <w:rPr>
          <w:b w:val="0"/>
          <w:bCs/>
          <w:sz w:val="20"/>
          <w:szCs w:val="20"/>
        </w:rPr>
        <w:tab/>
      </w:r>
      <w:r w:rsidRPr="003A3939">
        <w:rPr>
          <w:smallCaps/>
          <w:sz w:val="20"/>
          <w:szCs w:val="20"/>
          <w:u w:val="single"/>
        </w:rPr>
        <w:t>Advanced Construction of Denham Springs, Inc.,</w:t>
      </w:r>
      <w:r w:rsidRPr="003A3939">
        <w:rPr>
          <w:b w:val="0"/>
          <w:bCs/>
          <w:sz w:val="20"/>
          <w:szCs w:val="20"/>
        </w:rPr>
        <w:t xml:space="preserve"> Denham Springs, Louisiana –</w:t>
      </w:r>
      <w:r w:rsidR="0046416E">
        <w:rPr>
          <w:b w:val="0"/>
          <w:sz w:val="20"/>
          <w:szCs w:val="20"/>
        </w:rPr>
        <w:t xml:space="preserve"> </w:t>
      </w:r>
      <w:r w:rsidRPr="003A3939">
        <w:rPr>
          <w:b w:val="0"/>
          <w:sz w:val="20"/>
          <w:szCs w:val="20"/>
        </w:rPr>
        <w:t>La. R.S. 37:</w:t>
      </w:r>
      <w:r w:rsidRPr="003A3939">
        <w:rPr>
          <w:b w:val="0"/>
          <w:noProof/>
          <w:sz w:val="20"/>
          <w:szCs w:val="20"/>
        </w:rPr>
        <w:t>2167(A)</w:t>
      </w:r>
      <w:r w:rsidRPr="003A3939">
        <w:rPr>
          <w:smallCaps/>
          <w:sz w:val="20"/>
          <w:szCs w:val="20"/>
        </w:rPr>
        <w:t xml:space="preserve">  </w:t>
      </w:r>
    </w:p>
    <w:p w14:paraId="0DC731F1" w14:textId="77777777" w:rsidR="0098454D" w:rsidRDefault="0098454D" w:rsidP="0098454D">
      <w:pPr>
        <w:ind w:left="1080"/>
        <w:jc w:val="both"/>
        <w:rPr>
          <w:b w:val="0"/>
          <w:sz w:val="20"/>
          <w:szCs w:val="20"/>
          <w:highlight w:val="yellow"/>
        </w:rPr>
      </w:pPr>
    </w:p>
    <w:p w14:paraId="5DAA139E" w14:textId="72F99484" w:rsidR="003A3939" w:rsidRDefault="0098454D" w:rsidP="0098454D">
      <w:pPr>
        <w:ind w:left="1080"/>
        <w:jc w:val="both"/>
        <w:rPr>
          <w:b w:val="0"/>
          <w:sz w:val="20"/>
          <w:szCs w:val="20"/>
        </w:rPr>
      </w:pPr>
      <w:r w:rsidRPr="006B194E">
        <w:rPr>
          <w:b w:val="0"/>
          <w:sz w:val="20"/>
          <w:szCs w:val="20"/>
        </w:rPr>
        <w:t>Ms. Morgan gave a summary of the allegations and read the settlement offer presented by</w:t>
      </w:r>
      <w:r w:rsidRPr="002827F1">
        <w:rPr>
          <w:b w:val="0"/>
          <w:bCs/>
          <w:sz w:val="20"/>
          <w:szCs w:val="20"/>
          <w:highlight w:val="yellow"/>
        </w:rPr>
        <w:t xml:space="preserve"> </w:t>
      </w:r>
      <w:r w:rsidR="00E71D50" w:rsidRPr="00E71D50">
        <w:rPr>
          <w:b w:val="0"/>
          <w:bCs/>
          <w:sz w:val="20"/>
          <w:szCs w:val="20"/>
        </w:rPr>
        <w:t>ADVANCED CONSTRUCTION OF DENHAM SPRINGS, INC</w:t>
      </w:r>
      <w:r w:rsidRPr="006B194E">
        <w:rPr>
          <w:b w:val="0"/>
          <w:bCs/>
          <w:sz w:val="20"/>
          <w:szCs w:val="20"/>
        </w:rPr>
        <w:t>.</w:t>
      </w:r>
      <w:r w:rsidRPr="006B194E">
        <w:rPr>
          <w:b w:val="0"/>
          <w:sz w:val="20"/>
          <w:szCs w:val="20"/>
        </w:rPr>
        <w:t xml:space="preserve"> Mr. </w:t>
      </w:r>
      <w:r w:rsidR="00E71D50" w:rsidRPr="006B194E">
        <w:rPr>
          <w:b w:val="0"/>
          <w:sz w:val="20"/>
          <w:szCs w:val="20"/>
        </w:rPr>
        <w:t>Hamilton</w:t>
      </w:r>
      <w:r w:rsidRPr="006B194E">
        <w:rPr>
          <w:b w:val="0"/>
          <w:sz w:val="20"/>
          <w:szCs w:val="20"/>
        </w:rPr>
        <w:t xml:space="preserve"> made a motion to accept the settlement offer as presented, which included a no contest plea. Mr. Morse seconded. The motion passed.</w:t>
      </w:r>
    </w:p>
    <w:p w14:paraId="18E00E9D" w14:textId="17665EE7" w:rsidR="006B194E" w:rsidRDefault="006B194E" w:rsidP="006B194E">
      <w:pPr>
        <w:jc w:val="both"/>
        <w:rPr>
          <w:b w:val="0"/>
          <w:noProof/>
          <w:sz w:val="20"/>
          <w:szCs w:val="20"/>
        </w:rPr>
      </w:pPr>
    </w:p>
    <w:p w14:paraId="4D53790B" w14:textId="16576C85" w:rsidR="002F56A8" w:rsidRDefault="002F56A8" w:rsidP="006B194E">
      <w:pPr>
        <w:jc w:val="both"/>
        <w:rPr>
          <w:b w:val="0"/>
          <w:noProof/>
          <w:sz w:val="20"/>
          <w:szCs w:val="20"/>
        </w:rPr>
      </w:pPr>
    </w:p>
    <w:p w14:paraId="32EAF5C5" w14:textId="7AE35D08" w:rsidR="002F56A8" w:rsidRDefault="002F56A8" w:rsidP="006B194E">
      <w:pPr>
        <w:jc w:val="both"/>
        <w:rPr>
          <w:b w:val="0"/>
          <w:noProof/>
          <w:sz w:val="20"/>
          <w:szCs w:val="20"/>
        </w:rPr>
      </w:pPr>
    </w:p>
    <w:p w14:paraId="7F74ED45" w14:textId="43BF6986" w:rsidR="002F56A8" w:rsidRDefault="002F56A8" w:rsidP="006B194E">
      <w:pPr>
        <w:jc w:val="both"/>
        <w:rPr>
          <w:b w:val="0"/>
          <w:noProof/>
          <w:sz w:val="20"/>
          <w:szCs w:val="20"/>
        </w:rPr>
      </w:pPr>
    </w:p>
    <w:p w14:paraId="21402474" w14:textId="176731EE" w:rsidR="002F56A8" w:rsidRDefault="002F56A8" w:rsidP="006B194E">
      <w:pPr>
        <w:jc w:val="both"/>
        <w:rPr>
          <w:b w:val="0"/>
          <w:noProof/>
          <w:sz w:val="20"/>
          <w:szCs w:val="20"/>
        </w:rPr>
      </w:pPr>
    </w:p>
    <w:p w14:paraId="6CF329F6" w14:textId="77777777" w:rsidR="00973B18" w:rsidRDefault="00973B18" w:rsidP="006B194E">
      <w:pPr>
        <w:jc w:val="both"/>
        <w:rPr>
          <w:b w:val="0"/>
          <w:noProof/>
          <w:sz w:val="20"/>
          <w:szCs w:val="20"/>
        </w:rPr>
      </w:pPr>
    </w:p>
    <w:p w14:paraId="42F18C97" w14:textId="77777777" w:rsidR="002F56A8" w:rsidRPr="003A3939" w:rsidRDefault="002F56A8" w:rsidP="006B194E">
      <w:pPr>
        <w:jc w:val="both"/>
        <w:rPr>
          <w:b w:val="0"/>
          <w:noProof/>
          <w:sz w:val="20"/>
          <w:szCs w:val="20"/>
        </w:rPr>
      </w:pPr>
    </w:p>
    <w:p w14:paraId="60BF8ADC" w14:textId="77777777" w:rsidR="003A3939" w:rsidRPr="003A3939" w:rsidRDefault="003A3939" w:rsidP="0046416E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b w:val="0"/>
          <w:noProof/>
          <w:sz w:val="20"/>
          <w:szCs w:val="20"/>
        </w:rPr>
      </w:pPr>
      <w:r w:rsidRPr="003A3939">
        <w:rPr>
          <w:smallCaps/>
          <w:sz w:val="20"/>
          <w:szCs w:val="20"/>
          <w:u w:val="single"/>
        </w:rPr>
        <w:t xml:space="preserve">Dennis </w:t>
      </w:r>
      <w:proofErr w:type="spellStart"/>
      <w:r w:rsidRPr="003A3939">
        <w:rPr>
          <w:smallCaps/>
          <w:sz w:val="20"/>
          <w:szCs w:val="20"/>
          <w:u w:val="single"/>
        </w:rPr>
        <w:t>Brinegar</w:t>
      </w:r>
      <w:proofErr w:type="spellEnd"/>
      <w:r w:rsidRPr="003A3939">
        <w:rPr>
          <w:smallCaps/>
          <w:sz w:val="20"/>
          <w:szCs w:val="20"/>
          <w:u w:val="single"/>
        </w:rPr>
        <w:t xml:space="preserve"> d/b/a B &amp; B Flooring,</w:t>
      </w:r>
      <w:r w:rsidRPr="003A3939">
        <w:rPr>
          <w:smallCaps/>
          <w:sz w:val="20"/>
          <w:szCs w:val="20"/>
        </w:rPr>
        <w:t xml:space="preserve"> </w:t>
      </w:r>
      <w:r w:rsidRPr="003A3939">
        <w:rPr>
          <w:b w:val="0"/>
          <w:bCs/>
          <w:sz w:val="20"/>
          <w:szCs w:val="20"/>
        </w:rPr>
        <w:t>Denham Springs, Louisiana –</w:t>
      </w:r>
      <w:r w:rsidR="0046416E">
        <w:rPr>
          <w:b w:val="0"/>
          <w:bCs/>
          <w:sz w:val="20"/>
          <w:szCs w:val="20"/>
        </w:rPr>
        <w:t xml:space="preserve"> </w:t>
      </w:r>
      <w:r w:rsidRPr="003A3939">
        <w:rPr>
          <w:b w:val="0"/>
          <w:bCs/>
          <w:sz w:val="20"/>
          <w:szCs w:val="20"/>
        </w:rPr>
        <w:t>La. R.S.37:2175.3(A)(1)</w:t>
      </w:r>
    </w:p>
    <w:p w14:paraId="13A41CAE" w14:textId="77777777" w:rsidR="00C21AC4" w:rsidRDefault="00C21AC4" w:rsidP="00C21AC4">
      <w:pPr>
        <w:tabs>
          <w:tab w:val="left" w:pos="720"/>
        </w:tabs>
        <w:ind w:left="720"/>
        <w:contextualSpacing/>
        <w:jc w:val="both"/>
        <w:rPr>
          <w:b w:val="0"/>
          <w:sz w:val="20"/>
          <w:szCs w:val="20"/>
          <w:highlight w:val="yellow"/>
        </w:rPr>
      </w:pPr>
    </w:p>
    <w:p w14:paraId="2F3EFA6E" w14:textId="70EE1462" w:rsidR="003A3939" w:rsidRDefault="00C21AC4" w:rsidP="00C21AC4">
      <w:pPr>
        <w:tabs>
          <w:tab w:val="left" w:pos="720"/>
        </w:tabs>
        <w:ind w:left="720"/>
        <w:contextualSpacing/>
        <w:jc w:val="both"/>
        <w:rPr>
          <w:b w:val="0"/>
          <w:bCs/>
          <w:sz w:val="20"/>
          <w:szCs w:val="20"/>
        </w:rPr>
      </w:pPr>
      <w:r w:rsidRPr="00041B0C">
        <w:rPr>
          <w:b w:val="0"/>
          <w:sz w:val="20"/>
          <w:szCs w:val="20"/>
        </w:rPr>
        <w:t xml:space="preserve">Ms. Morgan gave a summary of the allegations. </w:t>
      </w:r>
      <w:r w:rsidR="009008F7" w:rsidRPr="00041B0C">
        <w:rPr>
          <w:b w:val="0"/>
          <w:sz w:val="20"/>
          <w:szCs w:val="20"/>
        </w:rPr>
        <w:t xml:space="preserve">Dennis </w:t>
      </w:r>
      <w:proofErr w:type="spellStart"/>
      <w:r w:rsidR="009008F7" w:rsidRPr="00041B0C">
        <w:rPr>
          <w:b w:val="0"/>
          <w:sz w:val="20"/>
          <w:szCs w:val="20"/>
        </w:rPr>
        <w:t>Brinegar</w:t>
      </w:r>
      <w:proofErr w:type="spellEnd"/>
      <w:r w:rsidR="009008F7" w:rsidRPr="00041B0C">
        <w:rPr>
          <w:b w:val="0"/>
          <w:sz w:val="20"/>
          <w:szCs w:val="20"/>
        </w:rPr>
        <w:t xml:space="preserve"> and Scott </w:t>
      </w:r>
      <w:proofErr w:type="spellStart"/>
      <w:r w:rsidR="009008F7" w:rsidRPr="00041B0C">
        <w:rPr>
          <w:b w:val="0"/>
          <w:sz w:val="20"/>
          <w:szCs w:val="20"/>
        </w:rPr>
        <w:t>Brinegar</w:t>
      </w:r>
      <w:proofErr w:type="spellEnd"/>
      <w:r w:rsidR="009008F7" w:rsidRPr="00041B0C">
        <w:rPr>
          <w:b w:val="0"/>
          <w:sz w:val="20"/>
          <w:szCs w:val="20"/>
        </w:rPr>
        <w:t xml:space="preserve"> were</w:t>
      </w:r>
      <w:r w:rsidRPr="00041B0C">
        <w:rPr>
          <w:b w:val="0"/>
          <w:sz w:val="20"/>
          <w:szCs w:val="20"/>
        </w:rPr>
        <w:t xml:space="preserve"> present on behalf of </w:t>
      </w:r>
      <w:r w:rsidR="009008F7" w:rsidRPr="009008F7">
        <w:rPr>
          <w:b w:val="0"/>
          <w:sz w:val="20"/>
          <w:szCs w:val="20"/>
        </w:rPr>
        <w:t>DENNIS BRINEGAR D/B/A B &amp; B FLOORING</w:t>
      </w:r>
      <w:r w:rsidRPr="00041B0C">
        <w:rPr>
          <w:b w:val="0"/>
          <w:sz w:val="20"/>
          <w:szCs w:val="20"/>
        </w:rPr>
        <w:t xml:space="preserve"> and w</w:t>
      </w:r>
      <w:r w:rsidR="009008F7" w:rsidRPr="00041B0C">
        <w:rPr>
          <w:b w:val="0"/>
          <w:sz w:val="20"/>
          <w:szCs w:val="20"/>
        </w:rPr>
        <w:t>ere</w:t>
      </w:r>
      <w:r w:rsidRPr="00041B0C">
        <w:rPr>
          <w:b w:val="0"/>
          <w:sz w:val="20"/>
          <w:szCs w:val="20"/>
        </w:rPr>
        <w:t xml:space="preserve"> sworn in</w:t>
      </w:r>
      <w:r w:rsidRPr="00041B0C">
        <w:rPr>
          <w:b w:val="0"/>
          <w:bCs/>
          <w:sz w:val="20"/>
          <w:szCs w:val="20"/>
        </w:rPr>
        <w:t xml:space="preserve">. Mr. </w:t>
      </w:r>
      <w:r w:rsidR="00041B0C" w:rsidRPr="00041B0C">
        <w:rPr>
          <w:b w:val="0"/>
          <w:bCs/>
          <w:sz w:val="20"/>
          <w:szCs w:val="20"/>
        </w:rPr>
        <w:t xml:space="preserve">D. </w:t>
      </w:r>
      <w:proofErr w:type="spellStart"/>
      <w:r w:rsidR="00041B0C" w:rsidRPr="00041B0C">
        <w:rPr>
          <w:b w:val="0"/>
          <w:bCs/>
          <w:sz w:val="20"/>
          <w:szCs w:val="20"/>
        </w:rPr>
        <w:t>Brinegar</w:t>
      </w:r>
      <w:proofErr w:type="spellEnd"/>
      <w:r w:rsidR="00041B0C" w:rsidRPr="00041B0C">
        <w:rPr>
          <w:b w:val="0"/>
          <w:bCs/>
          <w:sz w:val="20"/>
          <w:szCs w:val="20"/>
        </w:rPr>
        <w:t xml:space="preserve"> </w:t>
      </w:r>
      <w:r w:rsidRPr="00041B0C">
        <w:rPr>
          <w:b w:val="0"/>
          <w:bCs/>
          <w:sz w:val="20"/>
          <w:szCs w:val="20"/>
        </w:rPr>
        <w:t xml:space="preserve">entered a no contest plea. Mr. Temple made a motion to accept the plea. Mr. </w:t>
      </w:r>
      <w:r w:rsidR="00041B0C" w:rsidRPr="00041B0C">
        <w:rPr>
          <w:b w:val="0"/>
          <w:bCs/>
          <w:sz w:val="20"/>
          <w:szCs w:val="20"/>
        </w:rPr>
        <w:t>Hamilton</w:t>
      </w:r>
      <w:r w:rsidRPr="00041B0C">
        <w:rPr>
          <w:b w:val="0"/>
          <w:bCs/>
          <w:sz w:val="20"/>
          <w:szCs w:val="20"/>
        </w:rPr>
        <w:t xml:space="preserve"> seconded. The motion passed. Mr. </w:t>
      </w:r>
      <w:r w:rsidR="00041B0C" w:rsidRPr="00041B0C">
        <w:rPr>
          <w:b w:val="0"/>
          <w:bCs/>
          <w:sz w:val="20"/>
          <w:szCs w:val="20"/>
        </w:rPr>
        <w:t xml:space="preserve">D. </w:t>
      </w:r>
      <w:proofErr w:type="spellStart"/>
      <w:r w:rsidR="00041B0C" w:rsidRPr="00041B0C">
        <w:rPr>
          <w:b w:val="0"/>
          <w:bCs/>
          <w:sz w:val="20"/>
          <w:szCs w:val="20"/>
        </w:rPr>
        <w:t>Brinegar</w:t>
      </w:r>
      <w:proofErr w:type="spellEnd"/>
      <w:r w:rsidRPr="00041B0C">
        <w:rPr>
          <w:b w:val="0"/>
          <w:bCs/>
          <w:sz w:val="20"/>
          <w:szCs w:val="20"/>
        </w:rPr>
        <w:t xml:space="preserve"> gave a statement to the board regarding this matter</w:t>
      </w:r>
      <w:r w:rsidR="00F75DD9">
        <w:rPr>
          <w:b w:val="0"/>
          <w:bCs/>
          <w:sz w:val="20"/>
          <w:szCs w:val="20"/>
        </w:rPr>
        <w:t xml:space="preserve">. </w:t>
      </w:r>
      <w:r w:rsidR="00F75DD9" w:rsidRPr="00F75DD9">
        <w:rPr>
          <w:b w:val="0"/>
          <w:bCs/>
          <w:sz w:val="20"/>
          <w:szCs w:val="20"/>
        </w:rPr>
        <w:t xml:space="preserve">Mr. </w:t>
      </w:r>
      <w:r w:rsidR="00F75DD9">
        <w:rPr>
          <w:b w:val="0"/>
          <w:bCs/>
          <w:sz w:val="20"/>
          <w:szCs w:val="20"/>
        </w:rPr>
        <w:t>Hamilton</w:t>
      </w:r>
      <w:r w:rsidR="00F75DD9" w:rsidRPr="00F75DD9">
        <w:rPr>
          <w:b w:val="0"/>
          <w:bCs/>
          <w:sz w:val="20"/>
          <w:szCs w:val="20"/>
        </w:rPr>
        <w:t xml:space="preserve"> made a motion to assess an administrative penalty of a $</w:t>
      </w:r>
      <w:r w:rsidR="00F75DD9">
        <w:rPr>
          <w:b w:val="0"/>
          <w:bCs/>
          <w:sz w:val="20"/>
          <w:szCs w:val="20"/>
        </w:rPr>
        <w:t>1</w:t>
      </w:r>
      <w:r w:rsidR="00F75DD9" w:rsidRPr="00F75DD9">
        <w:rPr>
          <w:b w:val="0"/>
          <w:bCs/>
          <w:sz w:val="20"/>
          <w:szCs w:val="20"/>
        </w:rPr>
        <w:t>000 fine plus $500 in administrative costs and to allow the administrative penalty to be reduced to a $</w:t>
      </w:r>
      <w:r w:rsidR="00F75DD9">
        <w:rPr>
          <w:b w:val="0"/>
          <w:bCs/>
          <w:sz w:val="20"/>
          <w:szCs w:val="20"/>
        </w:rPr>
        <w:t>5</w:t>
      </w:r>
      <w:r w:rsidR="00F75DD9" w:rsidRPr="00F75DD9">
        <w:rPr>
          <w:b w:val="0"/>
          <w:bCs/>
          <w:sz w:val="20"/>
          <w:szCs w:val="20"/>
        </w:rPr>
        <w:t xml:space="preserve">00 fine plus $500 in administrative costs if the company obtains the proper license within 90 days. Mr. </w:t>
      </w:r>
      <w:r w:rsidR="00E40A90">
        <w:rPr>
          <w:b w:val="0"/>
          <w:bCs/>
          <w:sz w:val="20"/>
          <w:szCs w:val="20"/>
        </w:rPr>
        <w:t>Temple</w:t>
      </w:r>
      <w:r w:rsidR="00F75DD9" w:rsidRPr="00F75DD9">
        <w:rPr>
          <w:b w:val="0"/>
          <w:bCs/>
          <w:sz w:val="20"/>
          <w:szCs w:val="20"/>
        </w:rPr>
        <w:t xml:space="preserve"> seconded. The motion passed.</w:t>
      </w:r>
    </w:p>
    <w:p w14:paraId="31E7DE75" w14:textId="77777777" w:rsidR="00C21AC4" w:rsidRPr="003A3939" w:rsidRDefault="00C21AC4" w:rsidP="00C21AC4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323DE971" w14:textId="0BB2749E" w:rsidR="0046416E" w:rsidRDefault="003A3939" w:rsidP="0046416E">
      <w:pPr>
        <w:numPr>
          <w:ilvl w:val="1"/>
          <w:numId w:val="6"/>
        </w:numPr>
        <w:tabs>
          <w:tab w:val="left" w:pos="720"/>
          <w:tab w:val="left" w:pos="900"/>
        </w:tabs>
        <w:contextualSpacing/>
        <w:jc w:val="both"/>
        <w:rPr>
          <w:b w:val="0"/>
          <w:noProof/>
          <w:sz w:val="20"/>
          <w:szCs w:val="20"/>
        </w:rPr>
      </w:pPr>
      <w:r w:rsidRPr="003A3939">
        <w:rPr>
          <w:smallCaps/>
          <w:sz w:val="20"/>
          <w:szCs w:val="20"/>
          <w:u w:val="single"/>
        </w:rPr>
        <w:t>Star Framing of Louisiana, LLC,</w:t>
      </w:r>
      <w:r w:rsidRPr="003A3939">
        <w:rPr>
          <w:b w:val="0"/>
          <w:bCs/>
          <w:sz w:val="20"/>
          <w:szCs w:val="20"/>
        </w:rPr>
        <w:t xml:space="preserve"> Prairieville, Louisiana –</w:t>
      </w:r>
      <w:r w:rsidR="0046416E">
        <w:rPr>
          <w:b w:val="0"/>
          <w:sz w:val="20"/>
          <w:szCs w:val="20"/>
        </w:rPr>
        <w:t xml:space="preserve"> </w:t>
      </w:r>
      <w:r w:rsidRPr="003A3939">
        <w:rPr>
          <w:b w:val="0"/>
          <w:sz w:val="20"/>
          <w:szCs w:val="20"/>
        </w:rPr>
        <w:t>La. R.S. 37:</w:t>
      </w:r>
      <w:r w:rsidRPr="003A3939">
        <w:rPr>
          <w:b w:val="0"/>
          <w:noProof/>
          <w:sz w:val="20"/>
          <w:szCs w:val="20"/>
        </w:rPr>
        <w:t>2167(A)</w:t>
      </w:r>
    </w:p>
    <w:p w14:paraId="2BC07727" w14:textId="77777777" w:rsidR="00EC0420" w:rsidRDefault="00EC0420" w:rsidP="00EC0420">
      <w:pPr>
        <w:pStyle w:val="ListParagraph"/>
        <w:jc w:val="both"/>
        <w:rPr>
          <w:b w:val="0"/>
          <w:sz w:val="20"/>
          <w:szCs w:val="20"/>
          <w:highlight w:val="yellow"/>
        </w:rPr>
      </w:pPr>
    </w:p>
    <w:p w14:paraId="0C316EA4" w14:textId="1512F1C0" w:rsidR="0046416E" w:rsidRDefault="00EC0420" w:rsidP="00EC0420">
      <w:pPr>
        <w:pStyle w:val="ListParagraph"/>
        <w:jc w:val="both"/>
        <w:rPr>
          <w:b w:val="0"/>
          <w:sz w:val="20"/>
          <w:szCs w:val="20"/>
        </w:rPr>
      </w:pPr>
      <w:r w:rsidRPr="00315108">
        <w:rPr>
          <w:b w:val="0"/>
          <w:sz w:val="20"/>
          <w:szCs w:val="20"/>
        </w:rPr>
        <w:t xml:space="preserve">Ms. Morgan gave a summary of the allegations. No one was present on behalf of </w:t>
      </w:r>
      <w:r w:rsidR="00315108" w:rsidRPr="00315108">
        <w:rPr>
          <w:b w:val="0"/>
          <w:sz w:val="20"/>
          <w:szCs w:val="20"/>
        </w:rPr>
        <w:t>STAR FRAMING OF LOUISIANA, LLC</w:t>
      </w:r>
      <w:r w:rsidRPr="00315108">
        <w:rPr>
          <w:b w:val="0"/>
          <w:sz w:val="20"/>
          <w:szCs w:val="20"/>
        </w:rPr>
        <w:t xml:space="preserve">. </w:t>
      </w:r>
      <w:r w:rsidR="00974676" w:rsidRPr="00315108">
        <w:rPr>
          <w:b w:val="0"/>
          <w:sz w:val="20"/>
          <w:szCs w:val="20"/>
        </w:rPr>
        <w:t>Brad Hassert, Compliance Director, who was previously sworn, was called to the stand.</w:t>
      </w:r>
      <w:r w:rsidRPr="00315108">
        <w:rPr>
          <w:b w:val="0"/>
          <w:sz w:val="20"/>
          <w:szCs w:val="20"/>
        </w:rPr>
        <w:t xml:space="preserve"> Mr. Hassert reviewed the exhibit packet and provided testimony to the board. </w:t>
      </w:r>
      <w:r w:rsidRPr="00315108">
        <w:rPr>
          <w:b w:val="0"/>
          <w:bCs/>
          <w:sz w:val="20"/>
          <w:szCs w:val="20"/>
        </w:rPr>
        <w:t xml:space="preserve">Mr. </w:t>
      </w:r>
      <w:proofErr w:type="spellStart"/>
      <w:r w:rsidRPr="00315108">
        <w:rPr>
          <w:b w:val="0"/>
          <w:bCs/>
          <w:sz w:val="20"/>
          <w:szCs w:val="20"/>
        </w:rPr>
        <w:t>Landreneau</w:t>
      </w:r>
      <w:proofErr w:type="spellEnd"/>
      <w:r w:rsidRPr="00315108">
        <w:rPr>
          <w:b w:val="0"/>
          <w:bCs/>
          <w:sz w:val="20"/>
          <w:szCs w:val="20"/>
        </w:rPr>
        <w:t xml:space="preserve"> entered the exhibit packet into </w:t>
      </w:r>
      <w:proofErr w:type="gramStart"/>
      <w:r w:rsidRPr="00315108">
        <w:rPr>
          <w:b w:val="0"/>
          <w:bCs/>
          <w:sz w:val="20"/>
          <w:szCs w:val="20"/>
        </w:rPr>
        <w:t>evidence</w:t>
      </w:r>
      <w:proofErr w:type="gramEnd"/>
      <w:r w:rsidRPr="00315108">
        <w:rPr>
          <w:b w:val="0"/>
          <w:bCs/>
          <w:sz w:val="20"/>
          <w:szCs w:val="20"/>
        </w:rPr>
        <w:t xml:space="preserve"> and it was admitted. </w:t>
      </w:r>
      <w:r w:rsidRPr="00315108">
        <w:rPr>
          <w:b w:val="0"/>
          <w:sz w:val="20"/>
          <w:szCs w:val="20"/>
        </w:rPr>
        <w:t xml:space="preserve">Mr. Morse made a motion to find </w:t>
      </w:r>
      <w:r w:rsidR="00315108" w:rsidRPr="00315108">
        <w:rPr>
          <w:b w:val="0"/>
          <w:sz w:val="20"/>
          <w:szCs w:val="20"/>
        </w:rPr>
        <w:t>STAR FRAMING OF LOUISIANA, LLC</w:t>
      </w:r>
      <w:r w:rsidR="00315108" w:rsidRPr="00315108">
        <w:rPr>
          <w:b w:val="0"/>
          <w:sz w:val="20"/>
          <w:szCs w:val="20"/>
        </w:rPr>
        <w:t xml:space="preserve"> </w:t>
      </w:r>
      <w:r w:rsidRPr="00315108">
        <w:rPr>
          <w:b w:val="0"/>
          <w:sz w:val="20"/>
          <w:szCs w:val="20"/>
        </w:rPr>
        <w:t xml:space="preserve">to be in violation, to assess the maximum fine plus $1000 in administrative costs and to issue a cease and desist order. Mr. </w:t>
      </w:r>
      <w:r w:rsidR="00315108" w:rsidRPr="00315108">
        <w:rPr>
          <w:b w:val="0"/>
          <w:sz w:val="20"/>
          <w:szCs w:val="20"/>
        </w:rPr>
        <w:t>Fine</w:t>
      </w:r>
      <w:r w:rsidRPr="00315108">
        <w:rPr>
          <w:b w:val="0"/>
          <w:sz w:val="20"/>
          <w:szCs w:val="20"/>
        </w:rPr>
        <w:t xml:space="preserve"> seconded. The motion passed.</w:t>
      </w:r>
    </w:p>
    <w:p w14:paraId="6FC0F3FA" w14:textId="77777777" w:rsidR="00EC0420" w:rsidRDefault="00EC0420" w:rsidP="00EC0420">
      <w:pPr>
        <w:pStyle w:val="ListParagraph"/>
        <w:jc w:val="both"/>
        <w:rPr>
          <w:smallCaps/>
          <w:sz w:val="20"/>
          <w:szCs w:val="20"/>
          <w:u w:val="single"/>
        </w:rPr>
      </w:pPr>
    </w:p>
    <w:p w14:paraId="6F8991F4" w14:textId="2C093C15" w:rsidR="008001A0" w:rsidRPr="0046416E" w:rsidRDefault="003A3939" w:rsidP="0046416E">
      <w:pPr>
        <w:numPr>
          <w:ilvl w:val="1"/>
          <w:numId w:val="6"/>
        </w:numPr>
        <w:tabs>
          <w:tab w:val="left" w:pos="720"/>
          <w:tab w:val="left" w:pos="900"/>
        </w:tabs>
        <w:contextualSpacing/>
        <w:jc w:val="both"/>
        <w:rPr>
          <w:b w:val="0"/>
          <w:noProof/>
          <w:sz w:val="20"/>
          <w:szCs w:val="20"/>
        </w:rPr>
      </w:pPr>
      <w:r w:rsidRPr="0046416E">
        <w:rPr>
          <w:smallCaps/>
          <w:sz w:val="20"/>
          <w:szCs w:val="20"/>
          <w:u w:val="single"/>
        </w:rPr>
        <w:t>Design &amp; Build Consultants LLC</w:t>
      </w:r>
      <w:r w:rsidRPr="0046416E">
        <w:rPr>
          <w:sz w:val="20"/>
          <w:szCs w:val="20"/>
          <w:u w:val="single"/>
        </w:rPr>
        <w:t>,</w:t>
      </w:r>
      <w:r w:rsidRPr="0046416E">
        <w:rPr>
          <w:b w:val="0"/>
          <w:sz w:val="20"/>
          <w:szCs w:val="20"/>
        </w:rPr>
        <w:t xml:space="preserve"> Covington, Louisiana</w:t>
      </w:r>
      <w:r w:rsidRPr="0046416E">
        <w:rPr>
          <w:b w:val="0"/>
          <w:smallCaps/>
          <w:sz w:val="20"/>
          <w:szCs w:val="20"/>
        </w:rPr>
        <w:t xml:space="preserve"> </w:t>
      </w:r>
      <w:r w:rsidRPr="0046416E">
        <w:rPr>
          <w:b w:val="0"/>
          <w:bCs/>
          <w:sz w:val="20"/>
          <w:szCs w:val="20"/>
        </w:rPr>
        <w:t>–</w:t>
      </w:r>
      <w:r w:rsidR="0046416E">
        <w:rPr>
          <w:b w:val="0"/>
          <w:sz w:val="20"/>
          <w:szCs w:val="20"/>
        </w:rPr>
        <w:t xml:space="preserve"> </w:t>
      </w:r>
      <w:r w:rsidRPr="0046416E">
        <w:rPr>
          <w:b w:val="0"/>
          <w:sz w:val="20"/>
          <w:szCs w:val="20"/>
        </w:rPr>
        <w:t>La. R.S. 37:</w:t>
      </w:r>
      <w:r w:rsidRPr="0046416E">
        <w:rPr>
          <w:b w:val="0"/>
          <w:noProof/>
          <w:sz w:val="20"/>
          <w:szCs w:val="20"/>
        </w:rPr>
        <w:t>2158(A)(4)</w:t>
      </w:r>
    </w:p>
    <w:p w14:paraId="2CEFDC85" w14:textId="77777777" w:rsidR="00EC0420" w:rsidRDefault="00EC0420" w:rsidP="00EC0420">
      <w:pPr>
        <w:tabs>
          <w:tab w:val="left" w:pos="720"/>
          <w:tab w:val="left" w:pos="900"/>
        </w:tabs>
        <w:ind w:left="720"/>
        <w:contextualSpacing/>
        <w:jc w:val="both"/>
        <w:rPr>
          <w:b w:val="0"/>
          <w:bCs/>
          <w:noProof/>
          <w:sz w:val="20"/>
          <w:highlight w:val="yellow"/>
        </w:rPr>
      </w:pPr>
    </w:p>
    <w:p w14:paraId="1FECB2D3" w14:textId="24226418" w:rsidR="00BB32B0" w:rsidRPr="000E5F86" w:rsidRDefault="00C10DAD" w:rsidP="000E5F86">
      <w:pPr>
        <w:tabs>
          <w:tab w:val="left" w:pos="720"/>
          <w:tab w:val="left" w:pos="900"/>
        </w:tabs>
        <w:ind w:left="720"/>
        <w:contextualSpacing/>
        <w:jc w:val="both"/>
        <w:rPr>
          <w:b w:val="0"/>
          <w:bCs/>
          <w:noProof/>
          <w:sz w:val="20"/>
        </w:rPr>
      </w:pPr>
      <w:r w:rsidRPr="00C10DAD">
        <w:rPr>
          <w:b w:val="0"/>
          <w:bCs/>
          <w:noProof/>
          <w:sz w:val="20"/>
        </w:rPr>
        <w:t>Ms. Morgan stated that the company had requested a continuance.</w:t>
      </w:r>
      <w:bookmarkStart w:id="0" w:name="_GoBack"/>
      <w:bookmarkEnd w:id="0"/>
      <w:r w:rsidR="00EC0420" w:rsidRPr="00315108">
        <w:rPr>
          <w:b w:val="0"/>
          <w:bCs/>
          <w:noProof/>
          <w:sz w:val="20"/>
        </w:rPr>
        <w:t xml:space="preserve"> Mr. </w:t>
      </w:r>
      <w:r w:rsidR="00315108" w:rsidRPr="00315108">
        <w:rPr>
          <w:b w:val="0"/>
          <w:bCs/>
          <w:noProof/>
          <w:sz w:val="20"/>
        </w:rPr>
        <w:t>Morse</w:t>
      </w:r>
      <w:r w:rsidR="00EC0420" w:rsidRPr="00315108">
        <w:rPr>
          <w:b w:val="0"/>
          <w:bCs/>
          <w:noProof/>
          <w:sz w:val="20"/>
        </w:rPr>
        <w:t xml:space="preserve"> made a motion to grant the continuance. Mr. </w:t>
      </w:r>
      <w:r w:rsidR="00315108" w:rsidRPr="00315108">
        <w:rPr>
          <w:b w:val="0"/>
          <w:bCs/>
          <w:noProof/>
          <w:sz w:val="20"/>
        </w:rPr>
        <w:t>Fine</w:t>
      </w:r>
      <w:r w:rsidR="00EC0420" w:rsidRPr="00315108">
        <w:rPr>
          <w:b w:val="0"/>
          <w:bCs/>
          <w:noProof/>
          <w:sz w:val="20"/>
        </w:rPr>
        <w:t xml:space="preserve"> seconded. The motion passed.</w:t>
      </w:r>
    </w:p>
    <w:p w14:paraId="5694FA07" w14:textId="77777777" w:rsidR="00680976" w:rsidRPr="00A84893" w:rsidRDefault="00680976" w:rsidP="008001A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2C48D348" w14:textId="26F9893F" w:rsidR="00A84893" w:rsidRDefault="000E5F86" w:rsidP="00B32DB2">
      <w:pPr>
        <w:tabs>
          <w:tab w:val="left" w:pos="360"/>
        </w:tabs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E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A84893">
        <w:rPr>
          <w:sz w:val="20"/>
          <w:szCs w:val="20"/>
        </w:rPr>
        <w:t>STATUTORY CITATIONS:</w:t>
      </w:r>
    </w:p>
    <w:p w14:paraId="00DE4AD9" w14:textId="77777777" w:rsidR="00591B43" w:rsidRPr="00A84893" w:rsidRDefault="00591B43" w:rsidP="00B32DB2">
      <w:pPr>
        <w:tabs>
          <w:tab w:val="left" w:pos="360"/>
        </w:tabs>
        <w:jc w:val="both"/>
        <w:rPr>
          <w:sz w:val="20"/>
          <w:szCs w:val="20"/>
        </w:rPr>
      </w:pPr>
    </w:p>
    <w:p w14:paraId="6AEA2A91" w14:textId="68918045" w:rsidR="00A84893" w:rsidRDefault="008001A0" w:rsidP="00591B43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972B6E">
        <w:rPr>
          <w:b w:val="0"/>
          <w:sz w:val="20"/>
          <w:szCs w:val="20"/>
        </w:rPr>
        <w:t>Ms. Morgan</w:t>
      </w:r>
      <w:r w:rsidR="00591B43" w:rsidRPr="00972B6E">
        <w:rPr>
          <w:b w:val="0"/>
          <w:sz w:val="20"/>
          <w:szCs w:val="20"/>
        </w:rPr>
        <w:t xml:space="preserve"> presented the statutory citations. Mr. </w:t>
      </w:r>
      <w:r w:rsidR="00972B6E" w:rsidRPr="00972B6E">
        <w:rPr>
          <w:b w:val="0"/>
          <w:sz w:val="20"/>
          <w:szCs w:val="20"/>
        </w:rPr>
        <w:t>Hamilton</w:t>
      </w:r>
      <w:r w:rsidR="00591B43" w:rsidRPr="00972B6E">
        <w:rPr>
          <w:b w:val="0"/>
          <w:sz w:val="20"/>
          <w:szCs w:val="20"/>
        </w:rPr>
        <w:t xml:space="preserve"> made a motion to accept the statutory citations as presented. </w:t>
      </w:r>
      <w:r w:rsidR="005F25FA" w:rsidRPr="00972B6E">
        <w:rPr>
          <w:b w:val="0"/>
          <w:sz w:val="20"/>
          <w:szCs w:val="20"/>
        </w:rPr>
        <w:t xml:space="preserve">Mr. </w:t>
      </w:r>
      <w:r w:rsidR="00347352" w:rsidRPr="00972B6E">
        <w:rPr>
          <w:b w:val="0"/>
          <w:sz w:val="20"/>
          <w:szCs w:val="20"/>
        </w:rPr>
        <w:t>Morse</w:t>
      </w:r>
      <w:r w:rsidR="00591B43" w:rsidRPr="00972B6E">
        <w:rPr>
          <w:b w:val="0"/>
          <w:sz w:val="20"/>
          <w:szCs w:val="20"/>
        </w:rPr>
        <w:t xml:space="preserve"> seconded. The motion passed.</w:t>
      </w:r>
    </w:p>
    <w:p w14:paraId="346FDE4F" w14:textId="77777777" w:rsidR="00591B43" w:rsidRDefault="00591B43" w:rsidP="00591B43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14:paraId="42B055CA" w14:textId="77777777" w:rsidR="00A84893" w:rsidRPr="00A84893" w:rsidRDefault="00A84893" w:rsidP="00A84893">
      <w:pPr>
        <w:tabs>
          <w:tab w:val="left" w:pos="360"/>
        </w:tabs>
        <w:jc w:val="both"/>
        <w:rPr>
          <w:sz w:val="20"/>
          <w:szCs w:val="20"/>
        </w:rPr>
      </w:pPr>
      <w:r w:rsidRPr="00A84893">
        <w:rPr>
          <w:sz w:val="20"/>
          <w:szCs w:val="20"/>
        </w:rPr>
        <w:t>OLD BUSINESS</w:t>
      </w:r>
    </w:p>
    <w:p w14:paraId="01D7FF1A" w14:textId="77777777" w:rsidR="00476BEF" w:rsidRDefault="00476BEF" w:rsidP="0068097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56623E51" w14:textId="4B0D32BA" w:rsidR="001B7167" w:rsidRDefault="000E5F86" w:rsidP="001B7167">
      <w:pPr>
        <w:ind w:left="360" w:hanging="360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F</w:t>
      </w:r>
      <w:r w:rsidR="001B7167">
        <w:rPr>
          <w:b w:val="0"/>
          <w:sz w:val="20"/>
          <w:szCs w:val="20"/>
        </w:rPr>
        <w:t>.</w:t>
      </w:r>
      <w:r w:rsidR="001B7167">
        <w:rPr>
          <w:b w:val="0"/>
          <w:sz w:val="20"/>
          <w:szCs w:val="20"/>
        </w:rPr>
        <w:tab/>
      </w:r>
      <w:r w:rsidR="00C0404A" w:rsidRPr="00C0404A">
        <w:rPr>
          <w:sz w:val="20"/>
          <w:szCs w:val="20"/>
        </w:rPr>
        <w:t>COMPLIANCE HEARING</w:t>
      </w:r>
      <w:r w:rsidR="00BB32B0">
        <w:rPr>
          <w:sz w:val="20"/>
          <w:szCs w:val="20"/>
        </w:rPr>
        <w:t>/CONTINUANCE</w:t>
      </w:r>
      <w:r w:rsidR="001B7167" w:rsidRPr="001B7167">
        <w:rPr>
          <w:sz w:val="20"/>
          <w:szCs w:val="20"/>
        </w:rPr>
        <w:t>:</w:t>
      </w:r>
    </w:p>
    <w:p w14:paraId="11FD9A46" w14:textId="77777777" w:rsidR="001B7167" w:rsidRDefault="001B7167" w:rsidP="001B7167">
      <w:pPr>
        <w:ind w:left="360" w:hanging="360"/>
        <w:jc w:val="both"/>
        <w:rPr>
          <w:b w:val="0"/>
          <w:sz w:val="20"/>
          <w:szCs w:val="20"/>
        </w:rPr>
      </w:pPr>
    </w:p>
    <w:p w14:paraId="491428AD" w14:textId="6042B6EF" w:rsidR="00476BEF" w:rsidRDefault="00F22915" w:rsidP="00BA670B">
      <w:pPr>
        <w:numPr>
          <w:ilvl w:val="0"/>
          <w:numId w:val="3"/>
        </w:numPr>
        <w:jc w:val="both"/>
        <w:rPr>
          <w:b w:val="0"/>
          <w:bCs/>
          <w:sz w:val="20"/>
          <w:szCs w:val="20"/>
        </w:rPr>
      </w:pPr>
      <w:r w:rsidRPr="00B12D13">
        <w:rPr>
          <w:bCs/>
          <w:smallCaps/>
          <w:sz w:val="20"/>
          <w:szCs w:val="20"/>
          <w:u w:val="single"/>
        </w:rPr>
        <w:t>Kelvin Robins, Jr.</w:t>
      </w:r>
      <w:r w:rsidR="00476BEF" w:rsidRPr="00B12D13">
        <w:rPr>
          <w:bCs/>
          <w:smallCaps/>
          <w:sz w:val="20"/>
          <w:szCs w:val="20"/>
          <w:u w:val="single"/>
        </w:rPr>
        <w:t>,</w:t>
      </w:r>
      <w:r w:rsidR="00476BEF" w:rsidRPr="00B12D13">
        <w:rPr>
          <w:b w:val="0"/>
          <w:bCs/>
          <w:sz w:val="20"/>
          <w:szCs w:val="20"/>
        </w:rPr>
        <w:t xml:space="preserve"> </w:t>
      </w:r>
      <w:r w:rsidR="00637480" w:rsidRPr="00B12D13">
        <w:rPr>
          <w:b w:val="0"/>
          <w:bCs/>
          <w:sz w:val="20"/>
          <w:szCs w:val="20"/>
        </w:rPr>
        <w:t>Baton Rouge</w:t>
      </w:r>
      <w:r w:rsidR="00476BEF" w:rsidRPr="00B12D13">
        <w:rPr>
          <w:b w:val="0"/>
          <w:bCs/>
          <w:sz w:val="20"/>
          <w:szCs w:val="20"/>
        </w:rPr>
        <w:t xml:space="preserve">, Louisiana – </w:t>
      </w:r>
      <w:r w:rsidR="00B12D13" w:rsidRPr="00B12D13">
        <w:rPr>
          <w:b w:val="0"/>
          <w:bCs/>
          <w:sz w:val="20"/>
          <w:szCs w:val="20"/>
        </w:rPr>
        <w:t>La. R.S. 37:2175.3(A)(1)</w:t>
      </w:r>
    </w:p>
    <w:p w14:paraId="256945FF" w14:textId="77777777" w:rsidR="00BA670B" w:rsidRDefault="00BA670B" w:rsidP="00BA670B">
      <w:pPr>
        <w:ind w:left="720"/>
        <w:jc w:val="both"/>
        <w:rPr>
          <w:b w:val="0"/>
          <w:sz w:val="20"/>
          <w:szCs w:val="20"/>
        </w:rPr>
      </w:pPr>
    </w:p>
    <w:p w14:paraId="52AF169C" w14:textId="6A2CF806" w:rsidR="00476BEF" w:rsidRDefault="008839D7" w:rsidP="009F0F7A">
      <w:pPr>
        <w:ind w:left="720"/>
        <w:jc w:val="both"/>
        <w:rPr>
          <w:b w:val="0"/>
          <w:sz w:val="20"/>
          <w:szCs w:val="20"/>
        </w:rPr>
      </w:pPr>
      <w:r w:rsidRPr="008839D7">
        <w:rPr>
          <w:b w:val="0"/>
          <w:sz w:val="20"/>
          <w:szCs w:val="20"/>
        </w:rPr>
        <w:t>This matter was continued. Mr. Morse made a motion to grant the continuance. Mr. Fine seconded. The motion passed.</w:t>
      </w:r>
    </w:p>
    <w:p w14:paraId="740DF0C3" w14:textId="77777777" w:rsidR="00BB32B0" w:rsidRPr="001C2EC8" w:rsidRDefault="00BB32B0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55DA70D5" w14:textId="26713ADC" w:rsidR="00476BEF" w:rsidRPr="00476BEF" w:rsidRDefault="00BB32B0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476BEF" w:rsidRPr="00476BEF">
        <w:rPr>
          <w:b w:val="0"/>
          <w:sz w:val="20"/>
          <w:szCs w:val="20"/>
        </w:rPr>
        <w:t xml:space="preserve">Consideration of additional classifications for residential licenses as listed and </w:t>
      </w:r>
      <w:r w:rsidR="004A6B1E">
        <w:rPr>
          <w:b w:val="0"/>
          <w:sz w:val="20"/>
          <w:szCs w:val="20"/>
        </w:rPr>
        <w:t>attached to the agenda. (</w:t>
      </w:r>
      <w:r w:rsidR="004A6B1E" w:rsidRPr="00082626">
        <w:rPr>
          <w:b w:val="0"/>
          <w:sz w:val="20"/>
          <w:szCs w:val="20"/>
        </w:rPr>
        <w:t>Page</w:t>
      </w:r>
      <w:r w:rsidR="002A5E86" w:rsidRPr="00082626">
        <w:rPr>
          <w:b w:val="0"/>
          <w:sz w:val="20"/>
          <w:szCs w:val="20"/>
        </w:rPr>
        <w:t xml:space="preserve"> </w:t>
      </w:r>
      <w:r w:rsidR="00082626">
        <w:rPr>
          <w:b w:val="0"/>
          <w:sz w:val="20"/>
          <w:szCs w:val="20"/>
        </w:rPr>
        <w:t>4</w:t>
      </w:r>
      <w:r w:rsidR="00476BEF" w:rsidRPr="00476BEF">
        <w:rPr>
          <w:b w:val="0"/>
          <w:sz w:val="20"/>
          <w:szCs w:val="20"/>
        </w:rPr>
        <w:t>)</w:t>
      </w:r>
    </w:p>
    <w:p w14:paraId="38278F4B" w14:textId="77777777" w:rsidR="00476BEF" w:rsidRPr="00476BEF" w:rsidRDefault="00476BEF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</w:p>
    <w:p w14:paraId="60B10A02" w14:textId="27BBDC72" w:rsidR="00476BEF" w:rsidRDefault="00476BEF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EC48BF" w:rsidRPr="00D660E2">
        <w:rPr>
          <w:b w:val="0"/>
          <w:sz w:val="20"/>
          <w:szCs w:val="20"/>
        </w:rPr>
        <w:t xml:space="preserve">Mr. </w:t>
      </w:r>
      <w:r w:rsidR="007F6689" w:rsidRPr="00D660E2">
        <w:rPr>
          <w:b w:val="0"/>
          <w:sz w:val="20"/>
          <w:szCs w:val="20"/>
        </w:rPr>
        <w:t>Hamilton</w:t>
      </w:r>
      <w:r w:rsidRPr="00D660E2">
        <w:rPr>
          <w:b w:val="0"/>
          <w:sz w:val="20"/>
          <w:szCs w:val="20"/>
        </w:rPr>
        <w:t xml:space="preserve"> made a motion to approve the additional classifications for residential licenses as listed on the agenda. </w:t>
      </w:r>
      <w:r w:rsidR="00347352" w:rsidRPr="00D660E2">
        <w:rPr>
          <w:b w:val="0"/>
          <w:sz w:val="20"/>
          <w:szCs w:val="20"/>
        </w:rPr>
        <w:t xml:space="preserve">Mr. </w:t>
      </w:r>
      <w:r w:rsidR="007F6689" w:rsidRPr="00D660E2">
        <w:rPr>
          <w:b w:val="0"/>
          <w:sz w:val="20"/>
          <w:szCs w:val="20"/>
        </w:rPr>
        <w:t>Fine</w:t>
      </w:r>
      <w:r w:rsidRPr="00D660E2">
        <w:rPr>
          <w:b w:val="0"/>
          <w:sz w:val="20"/>
          <w:szCs w:val="20"/>
        </w:rPr>
        <w:t xml:space="preserve"> seconded. The motion passed.</w:t>
      </w:r>
    </w:p>
    <w:p w14:paraId="02D9DFCC" w14:textId="77777777" w:rsidR="00476BEF" w:rsidRDefault="00476BEF" w:rsidP="00B32DB2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</w:p>
    <w:p w14:paraId="7B6B4C41" w14:textId="424254F4" w:rsidR="00B32DB2" w:rsidRPr="001C2EC8" w:rsidRDefault="00BB32B0" w:rsidP="00B32DB2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</w:t>
      </w:r>
      <w:r w:rsidR="00476BEF">
        <w:rPr>
          <w:b w:val="0"/>
          <w:sz w:val="20"/>
          <w:szCs w:val="20"/>
        </w:rPr>
        <w:t>.</w:t>
      </w:r>
      <w:r w:rsidR="00476BEF">
        <w:rPr>
          <w:b w:val="0"/>
          <w:sz w:val="20"/>
          <w:szCs w:val="20"/>
        </w:rPr>
        <w:tab/>
      </w:r>
      <w:r w:rsidR="00AE692A" w:rsidRPr="00AE692A">
        <w:rPr>
          <w:b w:val="0"/>
          <w:sz w:val="20"/>
          <w:szCs w:val="20"/>
        </w:rPr>
        <w:t>Consideration of residential applications as listed and attached to the agenda.</w:t>
      </w:r>
      <w:r w:rsidR="002A5E86">
        <w:rPr>
          <w:b w:val="0"/>
          <w:sz w:val="20"/>
          <w:szCs w:val="20"/>
        </w:rPr>
        <w:t xml:space="preserve"> (</w:t>
      </w:r>
      <w:r w:rsidR="002A5E86" w:rsidRPr="00082626">
        <w:rPr>
          <w:b w:val="0"/>
          <w:sz w:val="20"/>
          <w:szCs w:val="20"/>
        </w:rPr>
        <w:t xml:space="preserve">Pages </w:t>
      </w:r>
      <w:r w:rsidR="00082626">
        <w:rPr>
          <w:b w:val="0"/>
          <w:sz w:val="20"/>
          <w:szCs w:val="20"/>
        </w:rPr>
        <w:t>5-9</w:t>
      </w:r>
      <w:r w:rsidR="00B32DB2" w:rsidRPr="001C2EC8">
        <w:rPr>
          <w:b w:val="0"/>
          <w:sz w:val="20"/>
          <w:szCs w:val="20"/>
        </w:rPr>
        <w:t>)</w:t>
      </w:r>
    </w:p>
    <w:p w14:paraId="5E594DD4" w14:textId="77777777" w:rsidR="000B70E9" w:rsidRPr="001C2EC8" w:rsidRDefault="000B70E9" w:rsidP="00741FDE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230BA44B" w14:textId="6DC7BFFB" w:rsidR="00B32DB2" w:rsidRPr="001C2EC8" w:rsidRDefault="007F6689" w:rsidP="00C61679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7F6689">
        <w:rPr>
          <w:b w:val="0"/>
          <w:sz w:val="20"/>
          <w:szCs w:val="20"/>
        </w:rPr>
        <w:t xml:space="preserve">Mr. Hamilton </w:t>
      </w:r>
      <w:r w:rsidR="00C61679" w:rsidRPr="00D660E2">
        <w:rPr>
          <w:b w:val="0"/>
          <w:sz w:val="20"/>
          <w:szCs w:val="20"/>
        </w:rPr>
        <w:t xml:space="preserve">made a motion to approve the new residential applications as listed on the agenda. </w:t>
      </w:r>
      <w:r w:rsidR="00347352" w:rsidRPr="00D660E2">
        <w:rPr>
          <w:b w:val="0"/>
          <w:sz w:val="20"/>
          <w:szCs w:val="20"/>
        </w:rPr>
        <w:t xml:space="preserve">Mr. </w:t>
      </w:r>
      <w:r w:rsidRPr="00D660E2">
        <w:rPr>
          <w:b w:val="0"/>
          <w:sz w:val="20"/>
          <w:szCs w:val="20"/>
        </w:rPr>
        <w:t>F</w:t>
      </w:r>
      <w:r w:rsidR="00D660E2" w:rsidRPr="00D660E2">
        <w:rPr>
          <w:b w:val="0"/>
          <w:sz w:val="20"/>
          <w:szCs w:val="20"/>
        </w:rPr>
        <w:t>ine</w:t>
      </w:r>
      <w:r w:rsidR="009474E9" w:rsidRPr="00D660E2">
        <w:rPr>
          <w:b w:val="0"/>
          <w:sz w:val="20"/>
          <w:szCs w:val="20"/>
        </w:rPr>
        <w:t xml:space="preserve"> </w:t>
      </w:r>
      <w:r w:rsidR="00C61679" w:rsidRPr="00D660E2">
        <w:rPr>
          <w:b w:val="0"/>
          <w:sz w:val="20"/>
          <w:szCs w:val="20"/>
        </w:rPr>
        <w:t>seconded. The motion passed.</w:t>
      </w:r>
    </w:p>
    <w:p w14:paraId="10AAA8C4" w14:textId="77777777" w:rsidR="0026262E" w:rsidRPr="001C2EC8" w:rsidRDefault="0026262E" w:rsidP="00BB32B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7E1920AB" w14:textId="7A7E8872" w:rsidR="00B32DB2" w:rsidRPr="001C2EC8" w:rsidRDefault="00BB32B0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AE692A" w:rsidRPr="00AE692A">
        <w:rPr>
          <w:b w:val="0"/>
          <w:sz w:val="20"/>
          <w:szCs w:val="20"/>
        </w:rPr>
        <w:t>Consideration of home improvement applications as listed and attached to the agenda.</w:t>
      </w:r>
      <w:r w:rsidR="00B32DB2" w:rsidRPr="001C2EC8">
        <w:rPr>
          <w:b w:val="0"/>
          <w:sz w:val="20"/>
          <w:szCs w:val="20"/>
        </w:rPr>
        <w:t xml:space="preserve"> (</w:t>
      </w:r>
      <w:r w:rsidR="00B32DB2" w:rsidRPr="00082626">
        <w:rPr>
          <w:b w:val="0"/>
          <w:sz w:val="20"/>
          <w:szCs w:val="20"/>
        </w:rPr>
        <w:t xml:space="preserve">Pages </w:t>
      </w:r>
      <w:r w:rsidR="00082626">
        <w:rPr>
          <w:b w:val="0"/>
          <w:sz w:val="20"/>
          <w:szCs w:val="20"/>
        </w:rPr>
        <w:t>10-15</w:t>
      </w:r>
      <w:r w:rsidR="00B32DB2" w:rsidRPr="001C2EC8">
        <w:rPr>
          <w:b w:val="0"/>
          <w:sz w:val="20"/>
          <w:szCs w:val="20"/>
        </w:rPr>
        <w:t>)</w:t>
      </w:r>
    </w:p>
    <w:p w14:paraId="25074C8A" w14:textId="77777777" w:rsidR="00C61679" w:rsidRPr="001C2EC8" w:rsidRDefault="00C61679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</w:p>
    <w:p w14:paraId="24100CE5" w14:textId="39F7CB39" w:rsidR="009068B5" w:rsidRPr="001C2EC8" w:rsidRDefault="007F6689" w:rsidP="0035695E">
      <w:pPr>
        <w:tabs>
          <w:tab w:val="left" w:pos="360"/>
        </w:tabs>
        <w:ind w:left="360"/>
        <w:contextualSpacing/>
        <w:jc w:val="both"/>
        <w:rPr>
          <w:b w:val="0"/>
          <w:sz w:val="20"/>
          <w:szCs w:val="20"/>
        </w:rPr>
      </w:pPr>
      <w:r w:rsidRPr="007F6689">
        <w:rPr>
          <w:b w:val="0"/>
          <w:sz w:val="20"/>
          <w:szCs w:val="20"/>
        </w:rPr>
        <w:t xml:space="preserve">Mr. Hamilton </w:t>
      </w:r>
      <w:r w:rsidR="00C61679" w:rsidRPr="00D660E2">
        <w:rPr>
          <w:b w:val="0"/>
          <w:sz w:val="20"/>
          <w:szCs w:val="20"/>
        </w:rPr>
        <w:t xml:space="preserve">made a motion to approve the new home improvement registration applications as listed on the agenda, and </w:t>
      </w:r>
      <w:r w:rsidR="00347352" w:rsidRPr="00D660E2">
        <w:rPr>
          <w:b w:val="0"/>
          <w:sz w:val="20"/>
          <w:szCs w:val="20"/>
        </w:rPr>
        <w:t xml:space="preserve">Mr. </w:t>
      </w:r>
      <w:r w:rsidR="00D660E2" w:rsidRPr="00D660E2">
        <w:rPr>
          <w:b w:val="0"/>
          <w:sz w:val="20"/>
          <w:szCs w:val="20"/>
        </w:rPr>
        <w:t>Fine</w:t>
      </w:r>
      <w:r w:rsidR="009474E9" w:rsidRPr="00D660E2">
        <w:rPr>
          <w:b w:val="0"/>
          <w:sz w:val="20"/>
          <w:szCs w:val="20"/>
        </w:rPr>
        <w:t xml:space="preserve"> </w:t>
      </w:r>
      <w:r w:rsidR="00C61679" w:rsidRPr="00D660E2">
        <w:rPr>
          <w:b w:val="0"/>
          <w:sz w:val="20"/>
          <w:szCs w:val="20"/>
        </w:rPr>
        <w:t>seconded. The motion passed.</w:t>
      </w:r>
      <w:r w:rsidR="00C61679" w:rsidRPr="001C2EC8">
        <w:rPr>
          <w:b w:val="0"/>
          <w:sz w:val="20"/>
          <w:szCs w:val="20"/>
        </w:rPr>
        <w:t xml:space="preserve"> </w:t>
      </w:r>
    </w:p>
    <w:p w14:paraId="16CB80F7" w14:textId="479DAC8A" w:rsidR="003E2F57" w:rsidRDefault="003E2F57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06F112D0" w14:textId="696B5F85" w:rsidR="00973B18" w:rsidRDefault="00973B18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573C66BA" w14:textId="433DDF9C" w:rsidR="00973B18" w:rsidRDefault="00973B18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37B84F0C" w14:textId="34BD3E00" w:rsidR="00973B18" w:rsidRDefault="00973B18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5B005A25" w14:textId="378F169B" w:rsidR="00973B18" w:rsidRDefault="00973B18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076317FF" w14:textId="77777777" w:rsidR="00973B18" w:rsidRDefault="00973B18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181F3A0E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sz w:val="20"/>
          <w:szCs w:val="20"/>
        </w:rPr>
        <w:lastRenderedPageBreak/>
        <w:t>ADJOURNMENT</w:t>
      </w:r>
    </w:p>
    <w:p w14:paraId="0102F904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6A17BE54" w14:textId="3D91A4AC" w:rsidR="007A26B1" w:rsidRPr="001C2EC8" w:rsidRDefault="007A26B1" w:rsidP="007A26B1">
      <w:pPr>
        <w:rPr>
          <w:b w:val="0"/>
          <w:sz w:val="20"/>
          <w:szCs w:val="20"/>
        </w:rPr>
      </w:pPr>
      <w:r w:rsidRPr="00973B18">
        <w:rPr>
          <w:b w:val="0"/>
          <w:sz w:val="20"/>
          <w:szCs w:val="20"/>
        </w:rPr>
        <w:t xml:space="preserve">Mr. </w:t>
      </w:r>
      <w:r w:rsidR="00D660E2" w:rsidRPr="00973B18">
        <w:rPr>
          <w:b w:val="0"/>
          <w:sz w:val="20"/>
          <w:szCs w:val="20"/>
        </w:rPr>
        <w:t>Temple</w:t>
      </w:r>
      <w:r w:rsidR="00E25A68" w:rsidRPr="00973B18">
        <w:rPr>
          <w:b w:val="0"/>
          <w:sz w:val="20"/>
          <w:szCs w:val="20"/>
        </w:rPr>
        <w:t xml:space="preserve"> </w:t>
      </w:r>
      <w:r w:rsidRPr="00973B18">
        <w:rPr>
          <w:b w:val="0"/>
          <w:sz w:val="20"/>
          <w:szCs w:val="20"/>
        </w:rPr>
        <w:t xml:space="preserve">made a motion to adjourn at </w:t>
      </w:r>
      <w:r w:rsidR="003C6331" w:rsidRPr="00973B18">
        <w:rPr>
          <w:b w:val="0"/>
          <w:sz w:val="20"/>
          <w:szCs w:val="20"/>
        </w:rPr>
        <w:t>10:02</w:t>
      </w:r>
      <w:r w:rsidR="009F082B" w:rsidRPr="00973B18">
        <w:rPr>
          <w:b w:val="0"/>
          <w:sz w:val="20"/>
          <w:szCs w:val="20"/>
        </w:rPr>
        <w:t xml:space="preserve"> a</w:t>
      </w:r>
      <w:r w:rsidR="007E4161" w:rsidRPr="00973B18">
        <w:rPr>
          <w:b w:val="0"/>
          <w:sz w:val="20"/>
          <w:szCs w:val="20"/>
        </w:rPr>
        <w:t>.m.</w:t>
      </w:r>
      <w:r w:rsidRPr="00973B18">
        <w:rPr>
          <w:b w:val="0"/>
          <w:sz w:val="20"/>
          <w:szCs w:val="20"/>
        </w:rPr>
        <w:t xml:space="preserve">, and </w:t>
      </w:r>
      <w:r w:rsidR="006F6BDE" w:rsidRPr="00973B18">
        <w:rPr>
          <w:b w:val="0"/>
          <w:sz w:val="20"/>
          <w:szCs w:val="20"/>
        </w:rPr>
        <w:t>Mr</w:t>
      </w:r>
      <w:r w:rsidR="00E25A68" w:rsidRPr="00973B18">
        <w:rPr>
          <w:b w:val="0"/>
          <w:sz w:val="20"/>
          <w:szCs w:val="20"/>
        </w:rPr>
        <w:t xml:space="preserve">. </w:t>
      </w:r>
      <w:r w:rsidR="00973B18" w:rsidRPr="00973B18">
        <w:rPr>
          <w:b w:val="0"/>
          <w:sz w:val="20"/>
          <w:szCs w:val="20"/>
        </w:rPr>
        <w:t xml:space="preserve">Morse </w:t>
      </w:r>
      <w:r w:rsidR="006F6BDE" w:rsidRPr="00973B18">
        <w:rPr>
          <w:b w:val="0"/>
          <w:sz w:val="20"/>
          <w:szCs w:val="20"/>
        </w:rPr>
        <w:t>seconded</w:t>
      </w:r>
      <w:r w:rsidRPr="00973B18">
        <w:rPr>
          <w:b w:val="0"/>
          <w:sz w:val="20"/>
          <w:szCs w:val="20"/>
        </w:rPr>
        <w:t>. The motion passed</w:t>
      </w:r>
      <w:r w:rsidR="00875556" w:rsidRPr="00973B18">
        <w:rPr>
          <w:b w:val="0"/>
          <w:sz w:val="20"/>
          <w:szCs w:val="20"/>
        </w:rPr>
        <w:t xml:space="preserve"> unanimously.</w:t>
      </w:r>
    </w:p>
    <w:p w14:paraId="2BED9F58" w14:textId="77777777" w:rsidR="002A2306" w:rsidRPr="001C2EC8" w:rsidRDefault="002A2306" w:rsidP="007A26B1">
      <w:pPr>
        <w:rPr>
          <w:b w:val="0"/>
          <w:sz w:val="20"/>
          <w:szCs w:val="20"/>
        </w:rPr>
      </w:pPr>
    </w:p>
    <w:p w14:paraId="5606B774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5AB8B7BA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7B6D4B8F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="0003543E" w:rsidRPr="0003543E">
        <w:rPr>
          <w:b w:val="0"/>
          <w:sz w:val="20"/>
          <w:szCs w:val="20"/>
        </w:rPr>
        <w:t xml:space="preserve">Lloyd “Chip” </w:t>
      </w:r>
      <w:proofErr w:type="spellStart"/>
      <w:r w:rsidR="0003543E" w:rsidRPr="0003543E">
        <w:rPr>
          <w:b w:val="0"/>
          <w:sz w:val="20"/>
          <w:szCs w:val="20"/>
        </w:rPr>
        <w:t>Badeaux</w:t>
      </w:r>
      <w:proofErr w:type="spellEnd"/>
      <w:r w:rsidRPr="001C2EC8">
        <w:rPr>
          <w:b w:val="0"/>
          <w:sz w:val="20"/>
          <w:szCs w:val="20"/>
        </w:rPr>
        <w:t>, Chairman</w:t>
      </w:r>
    </w:p>
    <w:p w14:paraId="2AF8A9DB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2099089B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29EBF82E" w14:textId="77777777" w:rsidR="007A26B1" w:rsidRPr="00344A36" w:rsidRDefault="007A26B1" w:rsidP="007A26B1">
      <w:pPr>
        <w:rPr>
          <w:b w:val="0"/>
          <w:sz w:val="22"/>
          <w:szCs w:val="22"/>
        </w:rPr>
      </w:pPr>
      <w:r w:rsidRPr="001C2EC8">
        <w:rPr>
          <w:b w:val="0"/>
          <w:sz w:val="20"/>
          <w:szCs w:val="20"/>
        </w:rPr>
        <w:tab/>
      </w:r>
      <w:r w:rsidR="00EE5520">
        <w:rPr>
          <w:b w:val="0"/>
          <w:sz w:val="20"/>
          <w:szCs w:val="20"/>
        </w:rPr>
        <w:t>Elliott Temple</w:t>
      </w:r>
      <w:r w:rsidRPr="001C2EC8">
        <w:rPr>
          <w:b w:val="0"/>
          <w:sz w:val="20"/>
          <w:szCs w:val="20"/>
        </w:rPr>
        <w:t>, Vice Chairman</w:t>
      </w:r>
    </w:p>
    <w:p w14:paraId="5C9CB654" w14:textId="77777777" w:rsidR="00D14471" w:rsidRPr="00B32DB2" w:rsidRDefault="00D14471" w:rsidP="00741FDE">
      <w:pPr>
        <w:tabs>
          <w:tab w:val="left" w:pos="720"/>
        </w:tabs>
        <w:jc w:val="both"/>
        <w:rPr>
          <w:b w:val="0"/>
          <w:sz w:val="20"/>
          <w:szCs w:val="20"/>
        </w:rPr>
      </w:pPr>
    </w:p>
    <w:p w14:paraId="030BA882" w14:textId="77777777" w:rsidR="00D14471" w:rsidRPr="00B32DB2" w:rsidRDefault="00D14471" w:rsidP="0053765B">
      <w:pPr>
        <w:tabs>
          <w:tab w:val="left" w:pos="720"/>
        </w:tabs>
        <w:ind w:left="720" w:hanging="360"/>
        <w:jc w:val="both"/>
        <w:rPr>
          <w:b w:val="0"/>
          <w:sz w:val="20"/>
          <w:szCs w:val="20"/>
        </w:rPr>
      </w:pPr>
    </w:p>
    <w:p w14:paraId="714C3D98" w14:textId="77777777" w:rsidR="00D14471" w:rsidRPr="00B32DB2" w:rsidRDefault="00D14471" w:rsidP="0003543E">
      <w:pPr>
        <w:tabs>
          <w:tab w:val="left" w:pos="0"/>
        </w:tabs>
        <w:jc w:val="both"/>
        <w:rPr>
          <w:sz w:val="20"/>
          <w:szCs w:val="20"/>
        </w:rPr>
      </w:pPr>
    </w:p>
    <w:sectPr w:rsidR="00D14471" w:rsidRPr="00B32DB2" w:rsidSect="00BC20AC">
      <w:footerReference w:type="default" r:id="rId11"/>
      <w:pgSz w:w="12240" w:h="15840" w:code="1"/>
      <w:pgMar w:top="864" w:right="900" w:bottom="720" w:left="259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9CFB" w14:textId="77777777" w:rsidR="006E6799" w:rsidRDefault="006E6799">
      <w:r>
        <w:separator/>
      </w:r>
    </w:p>
  </w:endnote>
  <w:endnote w:type="continuationSeparator" w:id="0">
    <w:p w14:paraId="39C63F43" w14:textId="77777777" w:rsidR="006E6799" w:rsidRDefault="006E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72B1" w14:textId="66799528" w:rsidR="0028152F" w:rsidRDefault="0028152F" w:rsidP="009E758E">
    <w:pPr>
      <w:pStyle w:val="Footer"/>
      <w:jc w:val="right"/>
      <w:rPr>
        <w:sz w:val="20"/>
        <w:szCs w:val="20"/>
      </w:rPr>
    </w:pPr>
    <w:r w:rsidRPr="009E758E">
      <w:rPr>
        <w:sz w:val="20"/>
        <w:szCs w:val="20"/>
      </w:rPr>
      <w:t>R</w:t>
    </w:r>
    <w:r>
      <w:rPr>
        <w:sz w:val="20"/>
        <w:szCs w:val="20"/>
      </w:rPr>
      <w:t xml:space="preserve">esidential </w:t>
    </w:r>
    <w:r w:rsidR="004A6B1E">
      <w:rPr>
        <w:sz w:val="20"/>
        <w:szCs w:val="20"/>
      </w:rPr>
      <w:t>Subc</w:t>
    </w:r>
    <w:r>
      <w:rPr>
        <w:sz w:val="20"/>
        <w:szCs w:val="20"/>
      </w:rPr>
      <w:t xml:space="preserve">ommittee Meeting – </w:t>
    </w:r>
    <w:r w:rsidR="0046416E">
      <w:rPr>
        <w:sz w:val="20"/>
        <w:szCs w:val="20"/>
      </w:rPr>
      <w:t>August 19, 2020</w:t>
    </w:r>
  </w:p>
  <w:p w14:paraId="77A37CDE" w14:textId="5A1E1411" w:rsidR="0028152F" w:rsidRPr="002F56A8" w:rsidRDefault="0028152F" w:rsidP="00995F27">
    <w:pPr>
      <w:pStyle w:val="Footer"/>
      <w:spacing w:after="200"/>
      <w:jc w:val="right"/>
    </w:pPr>
    <w:r>
      <w:rPr>
        <w:sz w:val="20"/>
        <w:szCs w:val="20"/>
      </w:rPr>
      <w:t xml:space="preserve">Page </w:t>
    </w:r>
    <w:r w:rsidRPr="00D97D76">
      <w:rPr>
        <w:sz w:val="20"/>
        <w:szCs w:val="20"/>
      </w:rPr>
      <w:fldChar w:fldCharType="begin"/>
    </w:r>
    <w:r w:rsidRPr="00D97D76">
      <w:rPr>
        <w:sz w:val="20"/>
        <w:szCs w:val="20"/>
      </w:rPr>
      <w:instrText xml:space="preserve"> PAGE   \* MERGEFORMAT </w:instrText>
    </w:r>
    <w:r w:rsidRPr="00D97D76">
      <w:rPr>
        <w:sz w:val="20"/>
        <w:szCs w:val="20"/>
      </w:rPr>
      <w:fldChar w:fldCharType="separate"/>
    </w:r>
    <w:r w:rsidR="00910422">
      <w:rPr>
        <w:noProof/>
        <w:sz w:val="20"/>
        <w:szCs w:val="20"/>
      </w:rPr>
      <w:t>1</w:t>
    </w:r>
    <w:r w:rsidRPr="00D97D7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D8F9" w14:textId="77777777" w:rsidR="006E6799" w:rsidRDefault="006E6799">
      <w:r>
        <w:separator/>
      </w:r>
    </w:p>
  </w:footnote>
  <w:footnote w:type="continuationSeparator" w:id="0">
    <w:p w14:paraId="62ED8150" w14:textId="77777777" w:rsidR="006E6799" w:rsidRDefault="006E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61B"/>
    <w:multiLevelType w:val="hybridMultilevel"/>
    <w:tmpl w:val="911A17A0"/>
    <w:lvl w:ilvl="0" w:tplc="01709DAE">
      <w:start w:val="4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9FEA6816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F9534E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84E"/>
    <w:multiLevelType w:val="hybridMultilevel"/>
    <w:tmpl w:val="D59C6CE6"/>
    <w:lvl w:ilvl="0" w:tplc="23CCB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543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3352"/>
    <w:multiLevelType w:val="hybridMultilevel"/>
    <w:tmpl w:val="568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54EC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3E"/>
    <w:rsid w:val="00001E05"/>
    <w:rsid w:val="000023CF"/>
    <w:rsid w:val="00002604"/>
    <w:rsid w:val="00007A21"/>
    <w:rsid w:val="00010B31"/>
    <w:rsid w:val="00011A77"/>
    <w:rsid w:val="00011E6A"/>
    <w:rsid w:val="00012562"/>
    <w:rsid w:val="000126FA"/>
    <w:rsid w:val="000170FA"/>
    <w:rsid w:val="00017AF6"/>
    <w:rsid w:val="000204A8"/>
    <w:rsid w:val="00021906"/>
    <w:rsid w:val="000226B1"/>
    <w:rsid w:val="0002491B"/>
    <w:rsid w:val="000250A0"/>
    <w:rsid w:val="00027B62"/>
    <w:rsid w:val="00032579"/>
    <w:rsid w:val="00032C7B"/>
    <w:rsid w:val="00033E2F"/>
    <w:rsid w:val="0003543E"/>
    <w:rsid w:val="0003620D"/>
    <w:rsid w:val="00036F63"/>
    <w:rsid w:val="0003762D"/>
    <w:rsid w:val="00037D95"/>
    <w:rsid w:val="00041B0C"/>
    <w:rsid w:val="00043015"/>
    <w:rsid w:val="000432E4"/>
    <w:rsid w:val="000437C3"/>
    <w:rsid w:val="0004677D"/>
    <w:rsid w:val="0005040C"/>
    <w:rsid w:val="0005168F"/>
    <w:rsid w:val="00051849"/>
    <w:rsid w:val="000537CC"/>
    <w:rsid w:val="00053D3C"/>
    <w:rsid w:val="00055584"/>
    <w:rsid w:val="0005793B"/>
    <w:rsid w:val="000601C8"/>
    <w:rsid w:val="00060938"/>
    <w:rsid w:val="00060F9C"/>
    <w:rsid w:val="00061A4D"/>
    <w:rsid w:val="00061AC3"/>
    <w:rsid w:val="00066B19"/>
    <w:rsid w:val="00070824"/>
    <w:rsid w:val="0007363D"/>
    <w:rsid w:val="000739B3"/>
    <w:rsid w:val="0007788C"/>
    <w:rsid w:val="00081F3E"/>
    <w:rsid w:val="00081F9C"/>
    <w:rsid w:val="000824A9"/>
    <w:rsid w:val="00082626"/>
    <w:rsid w:val="0008429F"/>
    <w:rsid w:val="00084929"/>
    <w:rsid w:val="0009050E"/>
    <w:rsid w:val="00090FFB"/>
    <w:rsid w:val="00093314"/>
    <w:rsid w:val="00094703"/>
    <w:rsid w:val="00095161"/>
    <w:rsid w:val="00095FAA"/>
    <w:rsid w:val="000965E4"/>
    <w:rsid w:val="000973A0"/>
    <w:rsid w:val="000A0699"/>
    <w:rsid w:val="000A1B65"/>
    <w:rsid w:val="000A1B8C"/>
    <w:rsid w:val="000A5CB6"/>
    <w:rsid w:val="000A5E24"/>
    <w:rsid w:val="000A60A6"/>
    <w:rsid w:val="000A612C"/>
    <w:rsid w:val="000A6206"/>
    <w:rsid w:val="000A6DE0"/>
    <w:rsid w:val="000A7EBD"/>
    <w:rsid w:val="000B0256"/>
    <w:rsid w:val="000B04F9"/>
    <w:rsid w:val="000B0B86"/>
    <w:rsid w:val="000B2DE2"/>
    <w:rsid w:val="000B5B94"/>
    <w:rsid w:val="000B679D"/>
    <w:rsid w:val="000B70E9"/>
    <w:rsid w:val="000B7990"/>
    <w:rsid w:val="000B7C60"/>
    <w:rsid w:val="000B7CEA"/>
    <w:rsid w:val="000B7D92"/>
    <w:rsid w:val="000C0FF9"/>
    <w:rsid w:val="000C2381"/>
    <w:rsid w:val="000C4AEB"/>
    <w:rsid w:val="000C6773"/>
    <w:rsid w:val="000C6B95"/>
    <w:rsid w:val="000D292F"/>
    <w:rsid w:val="000D3278"/>
    <w:rsid w:val="000D4873"/>
    <w:rsid w:val="000D5346"/>
    <w:rsid w:val="000D5B4F"/>
    <w:rsid w:val="000D5E39"/>
    <w:rsid w:val="000D69D5"/>
    <w:rsid w:val="000E2341"/>
    <w:rsid w:val="000E3A57"/>
    <w:rsid w:val="000E3EDD"/>
    <w:rsid w:val="000E3FE8"/>
    <w:rsid w:val="000E5F86"/>
    <w:rsid w:val="000F2192"/>
    <w:rsid w:val="000F5B30"/>
    <w:rsid w:val="000F625C"/>
    <w:rsid w:val="000F6417"/>
    <w:rsid w:val="000F68F8"/>
    <w:rsid w:val="000F7958"/>
    <w:rsid w:val="001002BE"/>
    <w:rsid w:val="00101B62"/>
    <w:rsid w:val="0010252A"/>
    <w:rsid w:val="00102BF8"/>
    <w:rsid w:val="00103BCC"/>
    <w:rsid w:val="00104354"/>
    <w:rsid w:val="00105A9E"/>
    <w:rsid w:val="00106DE9"/>
    <w:rsid w:val="0010767B"/>
    <w:rsid w:val="0011054B"/>
    <w:rsid w:val="00110E98"/>
    <w:rsid w:val="00111208"/>
    <w:rsid w:val="00111662"/>
    <w:rsid w:val="0011227F"/>
    <w:rsid w:val="00112592"/>
    <w:rsid w:val="00113CF5"/>
    <w:rsid w:val="00116AC5"/>
    <w:rsid w:val="00117095"/>
    <w:rsid w:val="0012246A"/>
    <w:rsid w:val="00122CCA"/>
    <w:rsid w:val="00123CEE"/>
    <w:rsid w:val="00124673"/>
    <w:rsid w:val="00125C1A"/>
    <w:rsid w:val="00126AD4"/>
    <w:rsid w:val="00126F75"/>
    <w:rsid w:val="00127C95"/>
    <w:rsid w:val="00130405"/>
    <w:rsid w:val="001318CD"/>
    <w:rsid w:val="001374F9"/>
    <w:rsid w:val="001403F3"/>
    <w:rsid w:val="001408F7"/>
    <w:rsid w:val="00143603"/>
    <w:rsid w:val="00146DFC"/>
    <w:rsid w:val="001508FE"/>
    <w:rsid w:val="001568E9"/>
    <w:rsid w:val="001613A6"/>
    <w:rsid w:val="00161A80"/>
    <w:rsid w:val="00163862"/>
    <w:rsid w:val="00164DA3"/>
    <w:rsid w:val="00167505"/>
    <w:rsid w:val="001678D4"/>
    <w:rsid w:val="00170046"/>
    <w:rsid w:val="001704C9"/>
    <w:rsid w:val="0017306D"/>
    <w:rsid w:val="00175802"/>
    <w:rsid w:val="00176D3F"/>
    <w:rsid w:val="00181D68"/>
    <w:rsid w:val="001840B5"/>
    <w:rsid w:val="00184151"/>
    <w:rsid w:val="001878B0"/>
    <w:rsid w:val="001918D3"/>
    <w:rsid w:val="00192152"/>
    <w:rsid w:val="00192477"/>
    <w:rsid w:val="001926D8"/>
    <w:rsid w:val="00192A84"/>
    <w:rsid w:val="00193ABC"/>
    <w:rsid w:val="00193DAE"/>
    <w:rsid w:val="00195363"/>
    <w:rsid w:val="00197842"/>
    <w:rsid w:val="001A0B84"/>
    <w:rsid w:val="001A1E1F"/>
    <w:rsid w:val="001A23B6"/>
    <w:rsid w:val="001A3CDF"/>
    <w:rsid w:val="001A521A"/>
    <w:rsid w:val="001B0A0D"/>
    <w:rsid w:val="001B31F5"/>
    <w:rsid w:val="001B3A06"/>
    <w:rsid w:val="001B410D"/>
    <w:rsid w:val="001B4535"/>
    <w:rsid w:val="001B46D3"/>
    <w:rsid w:val="001B5DB6"/>
    <w:rsid w:val="001B6C79"/>
    <w:rsid w:val="001B7167"/>
    <w:rsid w:val="001B76FB"/>
    <w:rsid w:val="001C20AF"/>
    <w:rsid w:val="001C2DE3"/>
    <w:rsid w:val="001C2EC8"/>
    <w:rsid w:val="001C3390"/>
    <w:rsid w:val="001C33CC"/>
    <w:rsid w:val="001C522B"/>
    <w:rsid w:val="001D0E7A"/>
    <w:rsid w:val="001D1308"/>
    <w:rsid w:val="001D14A5"/>
    <w:rsid w:val="001D3B23"/>
    <w:rsid w:val="001D4A74"/>
    <w:rsid w:val="001D506C"/>
    <w:rsid w:val="001D51E5"/>
    <w:rsid w:val="001D5400"/>
    <w:rsid w:val="001D5805"/>
    <w:rsid w:val="001D6729"/>
    <w:rsid w:val="001D68D3"/>
    <w:rsid w:val="001D6D21"/>
    <w:rsid w:val="001D77D8"/>
    <w:rsid w:val="001E02AD"/>
    <w:rsid w:val="001E13B3"/>
    <w:rsid w:val="001E323C"/>
    <w:rsid w:val="001E3971"/>
    <w:rsid w:val="001E5357"/>
    <w:rsid w:val="001E5485"/>
    <w:rsid w:val="001E5C5E"/>
    <w:rsid w:val="001F01ED"/>
    <w:rsid w:val="001F196D"/>
    <w:rsid w:val="001F2B3C"/>
    <w:rsid w:val="001F42CC"/>
    <w:rsid w:val="001F54FD"/>
    <w:rsid w:val="001F588D"/>
    <w:rsid w:val="001F6A8C"/>
    <w:rsid w:val="002005B3"/>
    <w:rsid w:val="00210D28"/>
    <w:rsid w:val="00211E4F"/>
    <w:rsid w:val="002131B4"/>
    <w:rsid w:val="002145AA"/>
    <w:rsid w:val="00214801"/>
    <w:rsid w:val="00215B0C"/>
    <w:rsid w:val="00215EF6"/>
    <w:rsid w:val="00217490"/>
    <w:rsid w:val="00217890"/>
    <w:rsid w:val="002208CB"/>
    <w:rsid w:val="002214A9"/>
    <w:rsid w:val="002250E2"/>
    <w:rsid w:val="00226E5C"/>
    <w:rsid w:val="00227549"/>
    <w:rsid w:val="002305C1"/>
    <w:rsid w:val="00230634"/>
    <w:rsid w:val="00232BB7"/>
    <w:rsid w:val="00235BF4"/>
    <w:rsid w:val="00236101"/>
    <w:rsid w:val="00237ED4"/>
    <w:rsid w:val="002417B1"/>
    <w:rsid w:val="00241937"/>
    <w:rsid w:val="0024299B"/>
    <w:rsid w:val="00243A89"/>
    <w:rsid w:val="00244368"/>
    <w:rsid w:val="00244AEA"/>
    <w:rsid w:val="00246C6F"/>
    <w:rsid w:val="00247479"/>
    <w:rsid w:val="00250FAC"/>
    <w:rsid w:val="00251320"/>
    <w:rsid w:val="00252103"/>
    <w:rsid w:val="0025250D"/>
    <w:rsid w:val="00254436"/>
    <w:rsid w:val="00255D8E"/>
    <w:rsid w:val="002601E7"/>
    <w:rsid w:val="00260571"/>
    <w:rsid w:val="00260851"/>
    <w:rsid w:val="0026174A"/>
    <w:rsid w:val="00261C55"/>
    <w:rsid w:val="00261EB9"/>
    <w:rsid w:val="0026262E"/>
    <w:rsid w:val="002626A1"/>
    <w:rsid w:val="00270C82"/>
    <w:rsid w:val="00270CDE"/>
    <w:rsid w:val="002716BB"/>
    <w:rsid w:val="00272802"/>
    <w:rsid w:val="002728D1"/>
    <w:rsid w:val="00274297"/>
    <w:rsid w:val="00275286"/>
    <w:rsid w:val="002758C6"/>
    <w:rsid w:val="002768C6"/>
    <w:rsid w:val="00277DC2"/>
    <w:rsid w:val="0028152F"/>
    <w:rsid w:val="00281B19"/>
    <w:rsid w:val="002827F1"/>
    <w:rsid w:val="00282A48"/>
    <w:rsid w:val="002832A6"/>
    <w:rsid w:val="002833AE"/>
    <w:rsid w:val="00283D06"/>
    <w:rsid w:val="00283EB2"/>
    <w:rsid w:val="0028587C"/>
    <w:rsid w:val="00290787"/>
    <w:rsid w:val="00291964"/>
    <w:rsid w:val="00293512"/>
    <w:rsid w:val="0029473D"/>
    <w:rsid w:val="00295BF2"/>
    <w:rsid w:val="00297216"/>
    <w:rsid w:val="0029771B"/>
    <w:rsid w:val="00297DB9"/>
    <w:rsid w:val="002A03AC"/>
    <w:rsid w:val="002A054D"/>
    <w:rsid w:val="002A0CE3"/>
    <w:rsid w:val="002A0D08"/>
    <w:rsid w:val="002A1A4E"/>
    <w:rsid w:val="002A1C98"/>
    <w:rsid w:val="002A2306"/>
    <w:rsid w:val="002A31A9"/>
    <w:rsid w:val="002A55B5"/>
    <w:rsid w:val="002A5E86"/>
    <w:rsid w:val="002A64A2"/>
    <w:rsid w:val="002A6D51"/>
    <w:rsid w:val="002A7CF0"/>
    <w:rsid w:val="002B385F"/>
    <w:rsid w:val="002B3BC9"/>
    <w:rsid w:val="002B4442"/>
    <w:rsid w:val="002B5000"/>
    <w:rsid w:val="002C1760"/>
    <w:rsid w:val="002C1776"/>
    <w:rsid w:val="002C18AE"/>
    <w:rsid w:val="002C2C77"/>
    <w:rsid w:val="002C577E"/>
    <w:rsid w:val="002C6302"/>
    <w:rsid w:val="002C75FF"/>
    <w:rsid w:val="002D0E8B"/>
    <w:rsid w:val="002D10C5"/>
    <w:rsid w:val="002D4A2D"/>
    <w:rsid w:val="002D56CE"/>
    <w:rsid w:val="002D610C"/>
    <w:rsid w:val="002D7D17"/>
    <w:rsid w:val="002E13F7"/>
    <w:rsid w:val="002E577D"/>
    <w:rsid w:val="002E57C4"/>
    <w:rsid w:val="002E5B15"/>
    <w:rsid w:val="002E6232"/>
    <w:rsid w:val="002E6394"/>
    <w:rsid w:val="002E6E76"/>
    <w:rsid w:val="002E7B3F"/>
    <w:rsid w:val="002F1C5E"/>
    <w:rsid w:val="002F3D42"/>
    <w:rsid w:val="002F4805"/>
    <w:rsid w:val="002F56A8"/>
    <w:rsid w:val="002F6237"/>
    <w:rsid w:val="002F63CC"/>
    <w:rsid w:val="002F7C46"/>
    <w:rsid w:val="0030087C"/>
    <w:rsid w:val="00301A2E"/>
    <w:rsid w:val="00304214"/>
    <w:rsid w:val="00304BE0"/>
    <w:rsid w:val="00306DA3"/>
    <w:rsid w:val="0031058C"/>
    <w:rsid w:val="00312EF5"/>
    <w:rsid w:val="00313D8F"/>
    <w:rsid w:val="00315108"/>
    <w:rsid w:val="00315D7E"/>
    <w:rsid w:val="00321913"/>
    <w:rsid w:val="003224A6"/>
    <w:rsid w:val="00322662"/>
    <w:rsid w:val="00324224"/>
    <w:rsid w:val="003247DE"/>
    <w:rsid w:val="00324A66"/>
    <w:rsid w:val="0032737B"/>
    <w:rsid w:val="00330485"/>
    <w:rsid w:val="00330A94"/>
    <w:rsid w:val="003311A7"/>
    <w:rsid w:val="003326EA"/>
    <w:rsid w:val="00332EF7"/>
    <w:rsid w:val="0033426B"/>
    <w:rsid w:val="00334DAF"/>
    <w:rsid w:val="00337AD3"/>
    <w:rsid w:val="00337B88"/>
    <w:rsid w:val="00337F67"/>
    <w:rsid w:val="003426B2"/>
    <w:rsid w:val="003436A7"/>
    <w:rsid w:val="003437BE"/>
    <w:rsid w:val="00343E05"/>
    <w:rsid w:val="00343F6C"/>
    <w:rsid w:val="00344A36"/>
    <w:rsid w:val="00344D0D"/>
    <w:rsid w:val="00345525"/>
    <w:rsid w:val="00345734"/>
    <w:rsid w:val="00346312"/>
    <w:rsid w:val="00346988"/>
    <w:rsid w:val="00347352"/>
    <w:rsid w:val="00347CE3"/>
    <w:rsid w:val="00352168"/>
    <w:rsid w:val="00352846"/>
    <w:rsid w:val="00354BA1"/>
    <w:rsid w:val="00355CE0"/>
    <w:rsid w:val="0035695E"/>
    <w:rsid w:val="003612B1"/>
    <w:rsid w:val="003627F6"/>
    <w:rsid w:val="00362F4D"/>
    <w:rsid w:val="00365EB4"/>
    <w:rsid w:val="00366CCC"/>
    <w:rsid w:val="00367571"/>
    <w:rsid w:val="00367C00"/>
    <w:rsid w:val="00377D62"/>
    <w:rsid w:val="0038184F"/>
    <w:rsid w:val="003820B7"/>
    <w:rsid w:val="00382602"/>
    <w:rsid w:val="00383B87"/>
    <w:rsid w:val="00387BAA"/>
    <w:rsid w:val="003921A3"/>
    <w:rsid w:val="003928A5"/>
    <w:rsid w:val="00392A04"/>
    <w:rsid w:val="00392B43"/>
    <w:rsid w:val="00393BDE"/>
    <w:rsid w:val="003941B9"/>
    <w:rsid w:val="00394DD3"/>
    <w:rsid w:val="00395042"/>
    <w:rsid w:val="003970C5"/>
    <w:rsid w:val="003974D6"/>
    <w:rsid w:val="003A0121"/>
    <w:rsid w:val="003A0C3A"/>
    <w:rsid w:val="003A0D19"/>
    <w:rsid w:val="003A109D"/>
    <w:rsid w:val="003A3939"/>
    <w:rsid w:val="003A6CFF"/>
    <w:rsid w:val="003A6E7E"/>
    <w:rsid w:val="003B2645"/>
    <w:rsid w:val="003B7FA4"/>
    <w:rsid w:val="003C0480"/>
    <w:rsid w:val="003C13A3"/>
    <w:rsid w:val="003C3BE3"/>
    <w:rsid w:val="003C3EEA"/>
    <w:rsid w:val="003C45ED"/>
    <w:rsid w:val="003C5A23"/>
    <w:rsid w:val="003C5BDF"/>
    <w:rsid w:val="003C6331"/>
    <w:rsid w:val="003C7CA7"/>
    <w:rsid w:val="003D11FF"/>
    <w:rsid w:val="003D2E12"/>
    <w:rsid w:val="003D31D4"/>
    <w:rsid w:val="003D4E28"/>
    <w:rsid w:val="003D7341"/>
    <w:rsid w:val="003D739C"/>
    <w:rsid w:val="003E1DC2"/>
    <w:rsid w:val="003E2F57"/>
    <w:rsid w:val="003E4B2D"/>
    <w:rsid w:val="003E66AB"/>
    <w:rsid w:val="003F0825"/>
    <w:rsid w:val="003F26CA"/>
    <w:rsid w:val="003F305B"/>
    <w:rsid w:val="003F40C7"/>
    <w:rsid w:val="003F6349"/>
    <w:rsid w:val="003F66DB"/>
    <w:rsid w:val="00401797"/>
    <w:rsid w:val="00402C6D"/>
    <w:rsid w:val="00402D22"/>
    <w:rsid w:val="0040333B"/>
    <w:rsid w:val="00403D50"/>
    <w:rsid w:val="00404DFB"/>
    <w:rsid w:val="00405A47"/>
    <w:rsid w:val="00405F45"/>
    <w:rsid w:val="00407A0D"/>
    <w:rsid w:val="00410916"/>
    <w:rsid w:val="004114C9"/>
    <w:rsid w:val="00411883"/>
    <w:rsid w:val="00411AED"/>
    <w:rsid w:val="00411EB6"/>
    <w:rsid w:val="00412E23"/>
    <w:rsid w:val="004139A3"/>
    <w:rsid w:val="00414B3B"/>
    <w:rsid w:val="00420756"/>
    <w:rsid w:val="00420964"/>
    <w:rsid w:val="0042356F"/>
    <w:rsid w:val="00423902"/>
    <w:rsid w:val="00423994"/>
    <w:rsid w:val="00424FD7"/>
    <w:rsid w:val="00425774"/>
    <w:rsid w:val="00426128"/>
    <w:rsid w:val="00426931"/>
    <w:rsid w:val="004305E2"/>
    <w:rsid w:val="00431598"/>
    <w:rsid w:val="00432412"/>
    <w:rsid w:val="00432BB4"/>
    <w:rsid w:val="0043590F"/>
    <w:rsid w:val="00440995"/>
    <w:rsid w:val="00444D66"/>
    <w:rsid w:val="0044697A"/>
    <w:rsid w:val="00447F0D"/>
    <w:rsid w:val="00450403"/>
    <w:rsid w:val="0045249F"/>
    <w:rsid w:val="004560C2"/>
    <w:rsid w:val="004602EE"/>
    <w:rsid w:val="00461560"/>
    <w:rsid w:val="0046228C"/>
    <w:rsid w:val="0046416E"/>
    <w:rsid w:val="00467B64"/>
    <w:rsid w:val="00470418"/>
    <w:rsid w:val="00471650"/>
    <w:rsid w:val="00471B58"/>
    <w:rsid w:val="00475AD6"/>
    <w:rsid w:val="00475C1B"/>
    <w:rsid w:val="00476BEF"/>
    <w:rsid w:val="004815C6"/>
    <w:rsid w:val="004843F3"/>
    <w:rsid w:val="00490C88"/>
    <w:rsid w:val="0049153E"/>
    <w:rsid w:val="00491B2D"/>
    <w:rsid w:val="0049209A"/>
    <w:rsid w:val="004935A9"/>
    <w:rsid w:val="004941C3"/>
    <w:rsid w:val="004943DB"/>
    <w:rsid w:val="004953B1"/>
    <w:rsid w:val="00497E4E"/>
    <w:rsid w:val="004A0F2E"/>
    <w:rsid w:val="004A139B"/>
    <w:rsid w:val="004A331B"/>
    <w:rsid w:val="004A5D8B"/>
    <w:rsid w:val="004A6B1E"/>
    <w:rsid w:val="004B06BA"/>
    <w:rsid w:val="004B1F84"/>
    <w:rsid w:val="004B2DBF"/>
    <w:rsid w:val="004B31A1"/>
    <w:rsid w:val="004B6009"/>
    <w:rsid w:val="004B6FFB"/>
    <w:rsid w:val="004C0DDF"/>
    <w:rsid w:val="004C2715"/>
    <w:rsid w:val="004C3841"/>
    <w:rsid w:val="004C60B1"/>
    <w:rsid w:val="004D05DF"/>
    <w:rsid w:val="004D0932"/>
    <w:rsid w:val="004D194D"/>
    <w:rsid w:val="004D202B"/>
    <w:rsid w:val="004E0C6C"/>
    <w:rsid w:val="004E2DFB"/>
    <w:rsid w:val="004E3219"/>
    <w:rsid w:val="004E4457"/>
    <w:rsid w:val="004F2968"/>
    <w:rsid w:val="004F30DE"/>
    <w:rsid w:val="004F4459"/>
    <w:rsid w:val="004F4B8C"/>
    <w:rsid w:val="004F60BB"/>
    <w:rsid w:val="004F662E"/>
    <w:rsid w:val="004F7635"/>
    <w:rsid w:val="004F7EC9"/>
    <w:rsid w:val="00502D57"/>
    <w:rsid w:val="00504346"/>
    <w:rsid w:val="005121C4"/>
    <w:rsid w:val="005127AE"/>
    <w:rsid w:val="00513AF7"/>
    <w:rsid w:val="00513B4E"/>
    <w:rsid w:val="005168ED"/>
    <w:rsid w:val="00520212"/>
    <w:rsid w:val="0052040F"/>
    <w:rsid w:val="00521452"/>
    <w:rsid w:val="00521ECF"/>
    <w:rsid w:val="00522572"/>
    <w:rsid w:val="00522BA8"/>
    <w:rsid w:val="00526013"/>
    <w:rsid w:val="005304E2"/>
    <w:rsid w:val="00532C14"/>
    <w:rsid w:val="00533733"/>
    <w:rsid w:val="00537325"/>
    <w:rsid w:val="0053765B"/>
    <w:rsid w:val="00540738"/>
    <w:rsid w:val="005428E8"/>
    <w:rsid w:val="0054451A"/>
    <w:rsid w:val="00545383"/>
    <w:rsid w:val="0055051A"/>
    <w:rsid w:val="00550AD8"/>
    <w:rsid w:val="005520BD"/>
    <w:rsid w:val="005540CC"/>
    <w:rsid w:val="0055550A"/>
    <w:rsid w:val="00556582"/>
    <w:rsid w:val="0055697C"/>
    <w:rsid w:val="0056005D"/>
    <w:rsid w:val="005615C8"/>
    <w:rsid w:val="00562B7F"/>
    <w:rsid w:val="00562E8B"/>
    <w:rsid w:val="005655E0"/>
    <w:rsid w:val="00566933"/>
    <w:rsid w:val="00570DC2"/>
    <w:rsid w:val="00571ACF"/>
    <w:rsid w:val="00572537"/>
    <w:rsid w:val="00574505"/>
    <w:rsid w:val="005751C3"/>
    <w:rsid w:val="005759AC"/>
    <w:rsid w:val="00576DFC"/>
    <w:rsid w:val="00577208"/>
    <w:rsid w:val="005805DD"/>
    <w:rsid w:val="005808E3"/>
    <w:rsid w:val="005821AE"/>
    <w:rsid w:val="00582F09"/>
    <w:rsid w:val="00586B24"/>
    <w:rsid w:val="00591B43"/>
    <w:rsid w:val="00592C5C"/>
    <w:rsid w:val="00592EC1"/>
    <w:rsid w:val="00593D47"/>
    <w:rsid w:val="005942E2"/>
    <w:rsid w:val="005949AB"/>
    <w:rsid w:val="005956D1"/>
    <w:rsid w:val="00597B3A"/>
    <w:rsid w:val="00597B4B"/>
    <w:rsid w:val="005A0092"/>
    <w:rsid w:val="005A2765"/>
    <w:rsid w:val="005A4805"/>
    <w:rsid w:val="005A4FCD"/>
    <w:rsid w:val="005A5735"/>
    <w:rsid w:val="005B0297"/>
    <w:rsid w:val="005B1CFB"/>
    <w:rsid w:val="005B3627"/>
    <w:rsid w:val="005B64F2"/>
    <w:rsid w:val="005B69C1"/>
    <w:rsid w:val="005C1857"/>
    <w:rsid w:val="005C6D27"/>
    <w:rsid w:val="005C71CC"/>
    <w:rsid w:val="005C7667"/>
    <w:rsid w:val="005C7B39"/>
    <w:rsid w:val="005D090C"/>
    <w:rsid w:val="005D296E"/>
    <w:rsid w:val="005D67CB"/>
    <w:rsid w:val="005D6995"/>
    <w:rsid w:val="005D7BBF"/>
    <w:rsid w:val="005E20C8"/>
    <w:rsid w:val="005E4B80"/>
    <w:rsid w:val="005E5152"/>
    <w:rsid w:val="005E65C5"/>
    <w:rsid w:val="005F0BD9"/>
    <w:rsid w:val="005F1C7A"/>
    <w:rsid w:val="005F25FA"/>
    <w:rsid w:val="005F275E"/>
    <w:rsid w:val="005F2832"/>
    <w:rsid w:val="005F4FD2"/>
    <w:rsid w:val="005F59D5"/>
    <w:rsid w:val="005F6A8C"/>
    <w:rsid w:val="005F6BF1"/>
    <w:rsid w:val="005F798F"/>
    <w:rsid w:val="005F79E2"/>
    <w:rsid w:val="005F7AFB"/>
    <w:rsid w:val="006009F8"/>
    <w:rsid w:val="00600CAE"/>
    <w:rsid w:val="00600EE8"/>
    <w:rsid w:val="0060238D"/>
    <w:rsid w:val="00603897"/>
    <w:rsid w:val="00604CA2"/>
    <w:rsid w:val="00604E08"/>
    <w:rsid w:val="006056D8"/>
    <w:rsid w:val="00607654"/>
    <w:rsid w:val="00610533"/>
    <w:rsid w:val="00611000"/>
    <w:rsid w:val="006124F5"/>
    <w:rsid w:val="00614DDE"/>
    <w:rsid w:val="00615BEB"/>
    <w:rsid w:val="00620000"/>
    <w:rsid w:val="00622D7A"/>
    <w:rsid w:val="00624A49"/>
    <w:rsid w:val="00626215"/>
    <w:rsid w:val="00626BC5"/>
    <w:rsid w:val="00626C79"/>
    <w:rsid w:val="0063452E"/>
    <w:rsid w:val="00634F77"/>
    <w:rsid w:val="00637480"/>
    <w:rsid w:val="00641DBC"/>
    <w:rsid w:val="00642FAF"/>
    <w:rsid w:val="006432D9"/>
    <w:rsid w:val="006433C1"/>
    <w:rsid w:val="00643524"/>
    <w:rsid w:val="006446B2"/>
    <w:rsid w:val="006477F4"/>
    <w:rsid w:val="00651543"/>
    <w:rsid w:val="00651F2D"/>
    <w:rsid w:val="00653584"/>
    <w:rsid w:val="00653C7D"/>
    <w:rsid w:val="00654075"/>
    <w:rsid w:val="0065449E"/>
    <w:rsid w:val="00660457"/>
    <w:rsid w:val="00660FDC"/>
    <w:rsid w:val="006649F1"/>
    <w:rsid w:val="0066522C"/>
    <w:rsid w:val="006656E0"/>
    <w:rsid w:val="006660F1"/>
    <w:rsid w:val="00666350"/>
    <w:rsid w:val="00666FA1"/>
    <w:rsid w:val="0066735D"/>
    <w:rsid w:val="00667FF5"/>
    <w:rsid w:val="00670AC7"/>
    <w:rsid w:val="00672267"/>
    <w:rsid w:val="006739BC"/>
    <w:rsid w:val="0067479C"/>
    <w:rsid w:val="00675E92"/>
    <w:rsid w:val="00675FEE"/>
    <w:rsid w:val="006773C6"/>
    <w:rsid w:val="00680976"/>
    <w:rsid w:val="00680F01"/>
    <w:rsid w:val="00681B26"/>
    <w:rsid w:val="006827C1"/>
    <w:rsid w:val="00684508"/>
    <w:rsid w:val="00684883"/>
    <w:rsid w:val="00684907"/>
    <w:rsid w:val="0068571B"/>
    <w:rsid w:val="00686D33"/>
    <w:rsid w:val="00686F2F"/>
    <w:rsid w:val="006947E4"/>
    <w:rsid w:val="006952D2"/>
    <w:rsid w:val="00696D6F"/>
    <w:rsid w:val="00697354"/>
    <w:rsid w:val="006A0B2F"/>
    <w:rsid w:val="006A265E"/>
    <w:rsid w:val="006A293B"/>
    <w:rsid w:val="006A42AB"/>
    <w:rsid w:val="006A6A6A"/>
    <w:rsid w:val="006A6BB4"/>
    <w:rsid w:val="006A79D8"/>
    <w:rsid w:val="006B01BD"/>
    <w:rsid w:val="006B1049"/>
    <w:rsid w:val="006B194E"/>
    <w:rsid w:val="006B1C80"/>
    <w:rsid w:val="006B30B5"/>
    <w:rsid w:val="006B32E4"/>
    <w:rsid w:val="006B47FD"/>
    <w:rsid w:val="006B5CE4"/>
    <w:rsid w:val="006B5D37"/>
    <w:rsid w:val="006B78A8"/>
    <w:rsid w:val="006C01F4"/>
    <w:rsid w:val="006C021B"/>
    <w:rsid w:val="006C098F"/>
    <w:rsid w:val="006C1793"/>
    <w:rsid w:val="006C70C4"/>
    <w:rsid w:val="006D0190"/>
    <w:rsid w:val="006D252A"/>
    <w:rsid w:val="006D2AE4"/>
    <w:rsid w:val="006D38F9"/>
    <w:rsid w:val="006D55C2"/>
    <w:rsid w:val="006D566A"/>
    <w:rsid w:val="006D6009"/>
    <w:rsid w:val="006D6C77"/>
    <w:rsid w:val="006D7751"/>
    <w:rsid w:val="006D7D84"/>
    <w:rsid w:val="006E0435"/>
    <w:rsid w:val="006E07A7"/>
    <w:rsid w:val="006E0C64"/>
    <w:rsid w:val="006E0F19"/>
    <w:rsid w:val="006E1A06"/>
    <w:rsid w:val="006E235A"/>
    <w:rsid w:val="006E34AC"/>
    <w:rsid w:val="006E3F62"/>
    <w:rsid w:val="006E6799"/>
    <w:rsid w:val="006E6C06"/>
    <w:rsid w:val="006F02B2"/>
    <w:rsid w:val="006F0A34"/>
    <w:rsid w:val="006F0A76"/>
    <w:rsid w:val="006F0FA3"/>
    <w:rsid w:val="006F297D"/>
    <w:rsid w:val="006F372B"/>
    <w:rsid w:val="006F3CB7"/>
    <w:rsid w:val="006F3D30"/>
    <w:rsid w:val="006F651F"/>
    <w:rsid w:val="006F69BF"/>
    <w:rsid w:val="006F6BDE"/>
    <w:rsid w:val="006F7523"/>
    <w:rsid w:val="006F7CA1"/>
    <w:rsid w:val="00700DE7"/>
    <w:rsid w:val="00701150"/>
    <w:rsid w:val="0070264F"/>
    <w:rsid w:val="00702CB5"/>
    <w:rsid w:val="00703D6A"/>
    <w:rsid w:val="00703F8F"/>
    <w:rsid w:val="00705263"/>
    <w:rsid w:val="00710499"/>
    <w:rsid w:val="00711AAB"/>
    <w:rsid w:val="00716664"/>
    <w:rsid w:val="00716BAB"/>
    <w:rsid w:val="00717A81"/>
    <w:rsid w:val="00717C78"/>
    <w:rsid w:val="00717E17"/>
    <w:rsid w:val="0072084A"/>
    <w:rsid w:val="00720BBB"/>
    <w:rsid w:val="0072192E"/>
    <w:rsid w:val="00722E4D"/>
    <w:rsid w:val="00722F6A"/>
    <w:rsid w:val="007232E8"/>
    <w:rsid w:val="00724F3E"/>
    <w:rsid w:val="0073006F"/>
    <w:rsid w:val="00731AAD"/>
    <w:rsid w:val="007347FE"/>
    <w:rsid w:val="00734F6F"/>
    <w:rsid w:val="007353F5"/>
    <w:rsid w:val="0073568A"/>
    <w:rsid w:val="00735BED"/>
    <w:rsid w:val="007409C2"/>
    <w:rsid w:val="00741FDE"/>
    <w:rsid w:val="00742A91"/>
    <w:rsid w:val="00745883"/>
    <w:rsid w:val="00745925"/>
    <w:rsid w:val="0074602A"/>
    <w:rsid w:val="00747576"/>
    <w:rsid w:val="007504AB"/>
    <w:rsid w:val="007516B1"/>
    <w:rsid w:val="00762BF2"/>
    <w:rsid w:val="007645AA"/>
    <w:rsid w:val="00764940"/>
    <w:rsid w:val="007650FD"/>
    <w:rsid w:val="007655BB"/>
    <w:rsid w:val="0076580C"/>
    <w:rsid w:val="007700B7"/>
    <w:rsid w:val="00770412"/>
    <w:rsid w:val="00770BFB"/>
    <w:rsid w:val="00771769"/>
    <w:rsid w:val="00771982"/>
    <w:rsid w:val="00772A5E"/>
    <w:rsid w:val="00772ED1"/>
    <w:rsid w:val="00773AF9"/>
    <w:rsid w:val="00774ADC"/>
    <w:rsid w:val="007761DA"/>
    <w:rsid w:val="007764CF"/>
    <w:rsid w:val="00776E03"/>
    <w:rsid w:val="00777E3F"/>
    <w:rsid w:val="00777EE9"/>
    <w:rsid w:val="0078148A"/>
    <w:rsid w:val="00781685"/>
    <w:rsid w:val="007877F3"/>
    <w:rsid w:val="00792DF5"/>
    <w:rsid w:val="00793822"/>
    <w:rsid w:val="00794A22"/>
    <w:rsid w:val="00794F17"/>
    <w:rsid w:val="00796386"/>
    <w:rsid w:val="007A0008"/>
    <w:rsid w:val="007A26B1"/>
    <w:rsid w:val="007A553F"/>
    <w:rsid w:val="007A55DD"/>
    <w:rsid w:val="007A5BEA"/>
    <w:rsid w:val="007B0E81"/>
    <w:rsid w:val="007B1A19"/>
    <w:rsid w:val="007B34AB"/>
    <w:rsid w:val="007B366B"/>
    <w:rsid w:val="007B3E68"/>
    <w:rsid w:val="007B46BF"/>
    <w:rsid w:val="007B4DF3"/>
    <w:rsid w:val="007B4EDB"/>
    <w:rsid w:val="007B7D3A"/>
    <w:rsid w:val="007C0043"/>
    <w:rsid w:val="007C0A8F"/>
    <w:rsid w:val="007C0B5D"/>
    <w:rsid w:val="007C0EED"/>
    <w:rsid w:val="007C22A9"/>
    <w:rsid w:val="007C3295"/>
    <w:rsid w:val="007C4383"/>
    <w:rsid w:val="007C54B6"/>
    <w:rsid w:val="007D1DC8"/>
    <w:rsid w:val="007D2CB1"/>
    <w:rsid w:val="007D32B5"/>
    <w:rsid w:val="007D3DCC"/>
    <w:rsid w:val="007D4F09"/>
    <w:rsid w:val="007D6D9D"/>
    <w:rsid w:val="007D7E78"/>
    <w:rsid w:val="007E0DE6"/>
    <w:rsid w:val="007E26DE"/>
    <w:rsid w:val="007E32A3"/>
    <w:rsid w:val="007E4161"/>
    <w:rsid w:val="007E4A7A"/>
    <w:rsid w:val="007E5D0B"/>
    <w:rsid w:val="007F087C"/>
    <w:rsid w:val="007F0D2E"/>
    <w:rsid w:val="007F1279"/>
    <w:rsid w:val="007F1568"/>
    <w:rsid w:val="007F1CC1"/>
    <w:rsid w:val="007F2362"/>
    <w:rsid w:val="007F3216"/>
    <w:rsid w:val="007F3842"/>
    <w:rsid w:val="007F462E"/>
    <w:rsid w:val="007F54E0"/>
    <w:rsid w:val="007F6689"/>
    <w:rsid w:val="007F7BA5"/>
    <w:rsid w:val="007F7DEC"/>
    <w:rsid w:val="008001A0"/>
    <w:rsid w:val="008006CB"/>
    <w:rsid w:val="00800887"/>
    <w:rsid w:val="00800B52"/>
    <w:rsid w:val="00802C2E"/>
    <w:rsid w:val="008034FF"/>
    <w:rsid w:val="0080670B"/>
    <w:rsid w:val="00806D80"/>
    <w:rsid w:val="00813765"/>
    <w:rsid w:val="00814E0F"/>
    <w:rsid w:val="00815A04"/>
    <w:rsid w:val="0081609B"/>
    <w:rsid w:val="008205ED"/>
    <w:rsid w:val="00820D9E"/>
    <w:rsid w:val="00822092"/>
    <w:rsid w:val="008245BB"/>
    <w:rsid w:val="008262CB"/>
    <w:rsid w:val="00831A80"/>
    <w:rsid w:val="008327CE"/>
    <w:rsid w:val="008332D8"/>
    <w:rsid w:val="0083357E"/>
    <w:rsid w:val="00834974"/>
    <w:rsid w:val="00834A66"/>
    <w:rsid w:val="00834B9F"/>
    <w:rsid w:val="008371C3"/>
    <w:rsid w:val="00837634"/>
    <w:rsid w:val="008403F3"/>
    <w:rsid w:val="008406A5"/>
    <w:rsid w:val="00840B43"/>
    <w:rsid w:val="0084499A"/>
    <w:rsid w:val="00845B82"/>
    <w:rsid w:val="00847031"/>
    <w:rsid w:val="00855CAA"/>
    <w:rsid w:val="00856669"/>
    <w:rsid w:val="008575C8"/>
    <w:rsid w:val="0086430E"/>
    <w:rsid w:val="00864EBA"/>
    <w:rsid w:val="00866CE4"/>
    <w:rsid w:val="0086791D"/>
    <w:rsid w:val="00872260"/>
    <w:rsid w:val="00872334"/>
    <w:rsid w:val="00873F04"/>
    <w:rsid w:val="008740A9"/>
    <w:rsid w:val="00875556"/>
    <w:rsid w:val="00876262"/>
    <w:rsid w:val="008767A6"/>
    <w:rsid w:val="00876F2D"/>
    <w:rsid w:val="00877B9C"/>
    <w:rsid w:val="00880ABF"/>
    <w:rsid w:val="00881224"/>
    <w:rsid w:val="00881CC6"/>
    <w:rsid w:val="008821F2"/>
    <w:rsid w:val="008839D7"/>
    <w:rsid w:val="008844FA"/>
    <w:rsid w:val="008867D7"/>
    <w:rsid w:val="0088798E"/>
    <w:rsid w:val="00887DD1"/>
    <w:rsid w:val="0089078D"/>
    <w:rsid w:val="008911E5"/>
    <w:rsid w:val="0089203B"/>
    <w:rsid w:val="00893EE5"/>
    <w:rsid w:val="00896DA8"/>
    <w:rsid w:val="008A18D0"/>
    <w:rsid w:val="008A35CC"/>
    <w:rsid w:val="008A4CA4"/>
    <w:rsid w:val="008A6D83"/>
    <w:rsid w:val="008A71BA"/>
    <w:rsid w:val="008A7228"/>
    <w:rsid w:val="008A75D0"/>
    <w:rsid w:val="008B09C0"/>
    <w:rsid w:val="008B1106"/>
    <w:rsid w:val="008B2840"/>
    <w:rsid w:val="008B29D1"/>
    <w:rsid w:val="008B43AF"/>
    <w:rsid w:val="008B473B"/>
    <w:rsid w:val="008B5060"/>
    <w:rsid w:val="008B588C"/>
    <w:rsid w:val="008B5926"/>
    <w:rsid w:val="008B6572"/>
    <w:rsid w:val="008B6901"/>
    <w:rsid w:val="008B7A10"/>
    <w:rsid w:val="008C21E0"/>
    <w:rsid w:val="008C2638"/>
    <w:rsid w:val="008C7CB3"/>
    <w:rsid w:val="008D005E"/>
    <w:rsid w:val="008D099B"/>
    <w:rsid w:val="008D4290"/>
    <w:rsid w:val="008E0428"/>
    <w:rsid w:val="008E21D3"/>
    <w:rsid w:val="008E3DBC"/>
    <w:rsid w:val="008E4249"/>
    <w:rsid w:val="008E4673"/>
    <w:rsid w:val="008E526A"/>
    <w:rsid w:val="008E6E47"/>
    <w:rsid w:val="008E715E"/>
    <w:rsid w:val="008F162C"/>
    <w:rsid w:val="008F18A7"/>
    <w:rsid w:val="008F2C24"/>
    <w:rsid w:val="008F3446"/>
    <w:rsid w:val="008F3A32"/>
    <w:rsid w:val="008F58CD"/>
    <w:rsid w:val="008F5CCE"/>
    <w:rsid w:val="009008F7"/>
    <w:rsid w:val="0090096C"/>
    <w:rsid w:val="00901E73"/>
    <w:rsid w:val="00905D7B"/>
    <w:rsid w:val="00906516"/>
    <w:rsid w:val="009067B4"/>
    <w:rsid w:val="009068B5"/>
    <w:rsid w:val="00907CDB"/>
    <w:rsid w:val="00910422"/>
    <w:rsid w:val="009105B1"/>
    <w:rsid w:val="0091568C"/>
    <w:rsid w:val="00917A95"/>
    <w:rsid w:val="00920A74"/>
    <w:rsid w:val="00920FDA"/>
    <w:rsid w:val="0092486A"/>
    <w:rsid w:val="00924A84"/>
    <w:rsid w:val="00925919"/>
    <w:rsid w:val="00926902"/>
    <w:rsid w:val="00930DB8"/>
    <w:rsid w:val="00933068"/>
    <w:rsid w:val="00933838"/>
    <w:rsid w:val="009346DE"/>
    <w:rsid w:val="00935060"/>
    <w:rsid w:val="009361B6"/>
    <w:rsid w:val="00937348"/>
    <w:rsid w:val="00943122"/>
    <w:rsid w:val="009436F7"/>
    <w:rsid w:val="00943717"/>
    <w:rsid w:val="009441F3"/>
    <w:rsid w:val="0094623A"/>
    <w:rsid w:val="009467A6"/>
    <w:rsid w:val="009474E9"/>
    <w:rsid w:val="009501A5"/>
    <w:rsid w:val="00952660"/>
    <w:rsid w:val="00952A2C"/>
    <w:rsid w:val="009531FF"/>
    <w:rsid w:val="00960B43"/>
    <w:rsid w:val="00961580"/>
    <w:rsid w:val="00961E9A"/>
    <w:rsid w:val="00963E7B"/>
    <w:rsid w:val="0096567B"/>
    <w:rsid w:val="00971090"/>
    <w:rsid w:val="00971403"/>
    <w:rsid w:val="00972B6E"/>
    <w:rsid w:val="0097339B"/>
    <w:rsid w:val="00973B18"/>
    <w:rsid w:val="009741A2"/>
    <w:rsid w:val="00974676"/>
    <w:rsid w:val="00976601"/>
    <w:rsid w:val="00976B2D"/>
    <w:rsid w:val="00977A3E"/>
    <w:rsid w:val="0098126E"/>
    <w:rsid w:val="00981AA5"/>
    <w:rsid w:val="0098448B"/>
    <w:rsid w:val="0098454D"/>
    <w:rsid w:val="00991D48"/>
    <w:rsid w:val="0099208C"/>
    <w:rsid w:val="00992385"/>
    <w:rsid w:val="00995C97"/>
    <w:rsid w:val="00995D23"/>
    <w:rsid w:val="00995F27"/>
    <w:rsid w:val="00997353"/>
    <w:rsid w:val="00997889"/>
    <w:rsid w:val="009A0901"/>
    <w:rsid w:val="009A31A1"/>
    <w:rsid w:val="009A4378"/>
    <w:rsid w:val="009A586C"/>
    <w:rsid w:val="009A5BEA"/>
    <w:rsid w:val="009A628A"/>
    <w:rsid w:val="009B0913"/>
    <w:rsid w:val="009B0AC9"/>
    <w:rsid w:val="009B122C"/>
    <w:rsid w:val="009B14FE"/>
    <w:rsid w:val="009B16FD"/>
    <w:rsid w:val="009B3779"/>
    <w:rsid w:val="009B5369"/>
    <w:rsid w:val="009B56D2"/>
    <w:rsid w:val="009B5DD5"/>
    <w:rsid w:val="009B68B6"/>
    <w:rsid w:val="009B6BB7"/>
    <w:rsid w:val="009B7C5A"/>
    <w:rsid w:val="009C1338"/>
    <w:rsid w:val="009C3E76"/>
    <w:rsid w:val="009C4196"/>
    <w:rsid w:val="009D1A41"/>
    <w:rsid w:val="009D1F5E"/>
    <w:rsid w:val="009D22C6"/>
    <w:rsid w:val="009D2A5E"/>
    <w:rsid w:val="009D3E67"/>
    <w:rsid w:val="009D522B"/>
    <w:rsid w:val="009D66ED"/>
    <w:rsid w:val="009D6929"/>
    <w:rsid w:val="009D6ACA"/>
    <w:rsid w:val="009D6DC0"/>
    <w:rsid w:val="009E0511"/>
    <w:rsid w:val="009E3466"/>
    <w:rsid w:val="009E692B"/>
    <w:rsid w:val="009E7203"/>
    <w:rsid w:val="009E758E"/>
    <w:rsid w:val="009E7AA7"/>
    <w:rsid w:val="009F03DE"/>
    <w:rsid w:val="009F082B"/>
    <w:rsid w:val="009F0F7A"/>
    <w:rsid w:val="009F6960"/>
    <w:rsid w:val="009F6D5B"/>
    <w:rsid w:val="009F76A7"/>
    <w:rsid w:val="009F7CAD"/>
    <w:rsid w:val="00A00F76"/>
    <w:rsid w:val="00A03646"/>
    <w:rsid w:val="00A0430B"/>
    <w:rsid w:val="00A04DF1"/>
    <w:rsid w:val="00A0615D"/>
    <w:rsid w:val="00A0709B"/>
    <w:rsid w:val="00A074EC"/>
    <w:rsid w:val="00A10376"/>
    <w:rsid w:val="00A12630"/>
    <w:rsid w:val="00A1576C"/>
    <w:rsid w:val="00A15AF4"/>
    <w:rsid w:val="00A163A3"/>
    <w:rsid w:val="00A2252A"/>
    <w:rsid w:val="00A234C2"/>
    <w:rsid w:val="00A2627D"/>
    <w:rsid w:val="00A262DC"/>
    <w:rsid w:val="00A2703A"/>
    <w:rsid w:val="00A27FAD"/>
    <w:rsid w:val="00A30782"/>
    <w:rsid w:val="00A31A86"/>
    <w:rsid w:val="00A32A45"/>
    <w:rsid w:val="00A33BE0"/>
    <w:rsid w:val="00A33DE8"/>
    <w:rsid w:val="00A34209"/>
    <w:rsid w:val="00A358A2"/>
    <w:rsid w:val="00A35CDD"/>
    <w:rsid w:val="00A36159"/>
    <w:rsid w:val="00A37E86"/>
    <w:rsid w:val="00A40AA0"/>
    <w:rsid w:val="00A46524"/>
    <w:rsid w:val="00A46539"/>
    <w:rsid w:val="00A47018"/>
    <w:rsid w:val="00A47AB4"/>
    <w:rsid w:val="00A47D0B"/>
    <w:rsid w:val="00A50C56"/>
    <w:rsid w:val="00A50EFC"/>
    <w:rsid w:val="00A51BE6"/>
    <w:rsid w:val="00A55028"/>
    <w:rsid w:val="00A55040"/>
    <w:rsid w:val="00A6038A"/>
    <w:rsid w:val="00A61349"/>
    <w:rsid w:val="00A6334E"/>
    <w:rsid w:val="00A638E8"/>
    <w:rsid w:val="00A658D6"/>
    <w:rsid w:val="00A67B5C"/>
    <w:rsid w:val="00A70461"/>
    <w:rsid w:val="00A704BA"/>
    <w:rsid w:val="00A70944"/>
    <w:rsid w:val="00A74D53"/>
    <w:rsid w:val="00A772A8"/>
    <w:rsid w:val="00A77C2C"/>
    <w:rsid w:val="00A81747"/>
    <w:rsid w:val="00A81D4C"/>
    <w:rsid w:val="00A81DA5"/>
    <w:rsid w:val="00A82BF6"/>
    <w:rsid w:val="00A83964"/>
    <w:rsid w:val="00A84893"/>
    <w:rsid w:val="00A866BC"/>
    <w:rsid w:val="00A8695F"/>
    <w:rsid w:val="00A87C7E"/>
    <w:rsid w:val="00A91C10"/>
    <w:rsid w:val="00A928A0"/>
    <w:rsid w:val="00A93079"/>
    <w:rsid w:val="00A947D2"/>
    <w:rsid w:val="00A95C4C"/>
    <w:rsid w:val="00A971C9"/>
    <w:rsid w:val="00AA040A"/>
    <w:rsid w:val="00AA2E15"/>
    <w:rsid w:val="00AA357C"/>
    <w:rsid w:val="00AA5745"/>
    <w:rsid w:val="00AA6F52"/>
    <w:rsid w:val="00AA721C"/>
    <w:rsid w:val="00AA77DC"/>
    <w:rsid w:val="00AB0C42"/>
    <w:rsid w:val="00AB160F"/>
    <w:rsid w:val="00AB629D"/>
    <w:rsid w:val="00AB7B5F"/>
    <w:rsid w:val="00AC02C4"/>
    <w:rsid w:val="00AC061D"/>
    <w:rsid w:val="00AC4210"/>
    <w:rsid w:val="00AC5E11"/>
    <w:rsid w:val="00AC79D3"/>
    <w:rsid w:val="00AC7EBC"/>
    <w:rsid w:val="00AD23CC"/>
    <w:rsid w:val="00AD257D"/>
    <w:rsid w:val="00AD4E8C"/>
    <w:rsid w:val="00AD5E04"/>
    <w:rsid w:val="00AD63D6"/>
    <w:rsid w:val="00AD6D64"/>
    <w:rsid w:val="00AE1163"/>
    <w:rsid w:val="00AE1D0E"/>
    <w:rsid w:val="00AE224F"/>
    <w:rsid w:val="00AE4F7F"/>
    <w:rsid w:val="00AE581F"/>
    <w:rsid w:val="00AE5D77"/>
    <w:rsid w:val="00AE6202"/>
    <w:rsid w:val="00AE6822"/>
    <w:rsid w:val="00AE692A"/>
    <w:rsid w:val="00AE7F95"/>
    <w:rsid w:val="00AF1289"/>
    <w:rsid w:val="00AF1388"/>
    <w:rsid w:val="00AF1A41"/>
    <w:rsid w:val="00AF2805"/>
    <w:rsid w:val="00AF36ED"/>
    <w:rsid w:val="00AF602E"/>
    <w:rsid w:val="00AF671E"/>
    <w:rsid w:val="00B01D48"/>
    <w:rsid w:val="00B02126"/>
    <w:rsid w:val="00B0347D"/>
    <w:rsid w:val="00B0351F"/>
    <w:rsid w:val="00B03ED7"/>
    <w:rsid w:val="00B07120"/>
    <w:rsid w:val="00B07935"/>
    <w:rsid w:val="00B07BA7"/>
    <w:rsid w:val="00B10993"/>
    <w:rsid w:val="00B10EF9"/>
    <w:rsid w:val="00B12D13"/>
    <w:rsid w:val="00B14BD1"/>
    <w:rsid w:val="00B16807"/>
    <w:rsid w:val="00B21555"/>
    <w:rsid w:val="00B2389A"/>
    <w:rsid w:val="00B24536"/>
    <w:rsid w:val="00B26402"/>
    <w:rsid w:val="00B278BE"/>
    <w:rsid w:val="00B30549"/>
    <w:rsid w:val="00B31F74"/>
    <w:rsid w:val="00B32DB2"/>
    <w:rsid w:val="00B33D29"/>
    <w:rsid w:val="00B35848"/>
    <w:rsid w:val="00B4041B"/>
    <w:rsid w:val="00B40768"/>
    <w:rsid w:val="00B42610"/>
    <w:rsid w:val="00B43958"/>
    <w:rsid w:val="00B4466B"/>
    <w:rsid w:val="00B50380"/>
    <w:rsid w:val="00B50A98"/>
    <w:rsid w:val="00B561EB"/>
    <w:rsid w:val="00B5694A"/>
    <w:rsid w:val="00B57ACB"/>
    <w:rsid w:val="00B60AC3"/>
    <w:rsid w:val="00B62814"/>
    <w:rsid w:val="00B6402C"/>
    <w:rsid w:val="00B64535"/>
    <w:rsid w:val="00B708D3"/>
    <w:rsid w:val="00B71ED8"/>
    <w:rsid w:val="00B72308"/>
    <w:rsid w:val="00B72811"/>
    <w:rsid w:val="00B72A00"/>
    <w:rsid w:val="00B73044"/>
    <w:rsid w:val="00B73B8C"/>
    <w:rsid w:val="00B7432C"/>
    <w:rsid w:val="00B751B9"/>
    <w:rsid w:val="00B75991"/>
    <w:rsid w:val="00B75CE1"/>
    <w:rsid w:val="00B806D5"/>
    <w:rsid w:val="00B80B89"/>
    <w:rsid w:val="00B81D96"/>
    <w:rsid w:val="00B82322"/>
    <w:rsid w:val="00B82D8F"/>
    <w:rsid w:val="00B83A7E"/>
    <w:rsid w:val="00B841D7"/>
    <w:rsid w:val="00B845DD"/>
    <w:rsid w:val="00B86693"/>
    <w:rsid w:val="00B90447"/>
    <w:rsid w:val="00B91B34"/>
    <w:rsid w:val="00B92F89"/>
    <w:rsid w:val="00B9430B"/>
    <w:rsid w:val="00B975D8"/>
    <w:rsid w:val="00B975DC"/>
    <w:rsid w:val="00BA3D4E"/>
    <w:rsid w:val="00BA45E6"/>
    <w:rsid w:val="00BA4AFC"/>
    <w:rsid w:val="00BA670B"/>
    <w:rsid w:val="00BB00EF"/>
    <w:rsid w:val="00BB1E00"/>
    <w:rsid w:val="00BB32B0"/>
    <w:rsid w:val="00BB367B"/>
    <w:rsid w:val="00BB40BE"/>
    <w:rsid w:val="00BB6208"/>
    <w:rsid w:val="00BC20AC"/>
    <w:rsid w:val="00BC2BCA"/>
    <w:rsid w:val="00BC6F27"/>
    <w:rsid w:val="00BD0E29"/>
    <w:rsid w:val="00BD1CC7"/>
    <w:rsid w:val="00BD4BFF"/>
    <w:rsid w:val="00BE0411"/>
    <w:rsid w:val="00BE1FFD"/>
    <w:rsid w:val="00BE3AEB"/>
    <w:rsid w:val="00BE6A52"/>
    <w:rsid w:val="00BF06E1"/>
    <w:rsid w:val="00BF0E4D"/>
    <w:rsid w:val="00BF141E"/>
    <w:rsid w:val="00BF14F4"/>
    <w:rsid w:val="00BF1F38"/>
    <w:rsid w:val="00BF1F53"/>
    <w:rsid w:val="00BF2A1D"/>
    <w:rsid w:val="00BF2AF8"/>
    <w:rsid w:val="00BF2FCD"/>
    <w:rsid w:val="00BF4EA1"/>
    <w:rsid w:val="00BF5F93"/>
    <w:rsid w:val="00BF5FAC"/>
    <w:rsid w:val="00BF6010"/>
    <w:rsid w:val="00BF6FA7"/>
    <w:rsid w:val="00BF7CBF"/>
    <w:rsid w:val="00C0020E"/>
    <w:rsid w:val="00C003D4"/>
    <w:rsid w:val="00C00622"/>
    <w:rsid w:val="00C012A3"/>
    <w:rsid w:val="00C0151B"/>
    <w:rsid w:val="00C018F0"/>
    <w:rsid w:val="00C0404A"/>
    <w:rsid w:val="00C04292"/>
    <w:rsid w:val="00C05612"/>
    <w:rsid w:val="00C101CD"/>
    <w:rsid w:val="00C10DAD"/>
    <w:rsid w:val="00C12116"/>
    <w:rsid w:val="00C128D5"/>
    <w:rsid w:val="00C135DF"/>
    <w:rsid w:val="00C13D99"/>
    <w:rsid w:val="00C14498"/>
    <w:rsid w:val="00C14F59"/>
    <w:rsid w:val="00C1530E"/>
    <w:rsid w:val="00C15655"/>
    <w:rsid w:val="00C15AA2"/>
    <w:rsid w:val="00C200C7"/>
    <w:rsid w:val="00C21AC4"/>
    <w:rsid w:val="00C22713"/>
    <w:rsid w:val="00C25939"/>
    <w:rsid w:val="00C264FA"/>
    <w:rsid w:val="00C27ADA"/>
    <w:rsid w:val="00C332A2"/>
    <w:rsid w:val="00C34D64"/>
    <w:rsid w:val="00C35DF3"/>
    <w:rsid w:val="00C369E9"/>
    <w:rsid w:val="00C36C43"/>
    <w:rsid w:val="00C446B6"/>
    <w:rsid w:val="00C47AF6"/>
    <w:rsid w:val="00C5171F"/>
    <w:rsid w:val="00C539DB"/>
    <w:rsid w:val="00C54735"/>
    <w:rsid w:val="00C54A56"/>
    <w:rsid w:val="00C56C30"/>
    <w:rsid w:val="00C56F90"/>
    <w:rsid w:val="00C57077"/>
    <w:rsid w:val="00C57447"/>
    <w:rsid w:val="00C57591"/>
    <w:rsid w:val="00C60843"/>
    <w:rsid w:val="00C60BFD"/>
    <w:rsid w:val="00C61679"/>
    <w:rsid w:val="00C62626"/>
    <w:rsid w:val="00C62C24"/>
    <w:rsid w:val="00C63255"/>
    <w:rsid w:val="00C6768C"/>
    <w:rsid w:val="00C708A2"/>
    <w:rsid w:val="00C730FA"/>
    <w:rsid w:val="00C76DF1"/>
    <w:rsid w:val="00C810F4"/>
    <w:rsid w:val="00C81FAF"/>
    <w:rsid w:val="00C84CCF"/>
    <w:rsid w:val="00C870AE"/>
    <w:rsid w:val="00C901FE"/>
    <w:rsid w:val="00C9177E"/>
    <w:rsid w:val="00C917F3"/>
    <w:rsid w:val="00C92C3A"/>
    <w:rsid w:val="00C93958"/>
    <w:rsid w:val="00C939CE"/>
    <w:rsid w:val="00C96FE6"/>
    <w:rsid w:val="00CA1C59"/>
    <w:rsid w:val="00CA2FCA"/>
    <w:rsid w:val="00CA39A4"/>
    <w:rsid w:val="00CA4ADD"/>
    <w:rsid w:val="00CA5652"/>
    <w:rsid w:val="00CA6995"/>
    <w:rsid w:val="00CA6A6F"/>
    <w:rsid w:val="00CA6AB5"/>
    <w:rsid w:val="00CB2D86"/>
    <w:rsid w:val="00CB3289"/>
    <w:rsid w:val="00CB400B"/>
    <w:rsid w:val="00CB4B31"/>
    <w:rsid w:val="00CB5A4C"/>
    <w:rsid w:val="00CC0787"/>
    <w:rsid w:val="00CC0C74"/>
    <w:rsid w:val="00CC2257"/>
    <w:rsid w:val="00CC3D67"/>
    <w:rsid w:val="00CC3DF7"/>
    <w:rsid w:val="00CC5BF9"/>
    <w:rsid w:val="00CC6262"/>
    <w:rsid w:val="00CD5366"/>
    <w:rsid w:val="00CD5895"/>
    <w:rsid w:val="00CE093B"/>
    <w:rsid w:val="00CE27B8"/>
    <w:rsid w:val="00CE3660"/>
    <w:rsid w:val="00CE61A3"/>
    <w:rsid w:val="00CE620D"/>
    <w:rsid w:val="00CE6719"/>
    <w:rsid w:val="00CE75C4"/>
    <w:rsid w:val="00CE781D"/>
    <w:rsid w:val="00CE7AE3"/>
    <w:rsid w:val="00CF2837"/>
    <w:rsid w:val="00CF4101"/>
    <w:rsid w:val="00CF51CB"/>
    <w:rsid w:val="00CF64DE"/>
    <w:rsid w:val="00D005C8"/>
    <w:rsid w:val="00D01608"/>
    <w:rsid w:val="00D01DDC"/>
    <w:rsid w:val="00D032C5"/>
    <w:rsid w:val="00D0357B"/>
    <w:rsid w:val="00D04087"/>
    <w:rsid w:val="00D04C4E"/>
    <w:rsid w:val="00D06567"/>
    <w:rsid w:val="00D11046"/>
    <w:rsid w:val="00D12D98"/>
    <w:rsid w:val="00D13CE2"/>
    <w:rsid w:val="00D14471"/>
    <w:rsid w:val="00D15F60"/>
    <w:rsid w:val="00D21050"/>
    <w:rsid w:val="00D21404"/>
    <w:rsid w:val="00D2161E"/>
    <w:rsid w:val="00D22911"/>
    <w:rsid w:val="00D23119"/>
    <w:rsid w:val="00D231E5"/>
    <w:rsid w:val="00D2443F"/>
    <w:rsid w:val="00D25533"/>
    <w:rsid w:val="00D25E86"/>
    <w:rsid w:val="00D26D77"/>
    <w:rsid w:val="00D30A9C"/>
    <w:rsid w:val="00D30F53"/>
    <w:rsid w:val="00D31DB9"/>
    <w:rsid w:val="00D325C7"/>
    <w:rsid w:val="00D32C11"/>
    <w:rsid w:val="00D33F33"/>
    <w:rsid w:val="00D35C01"/>
    <w:rsid w:val="00D40864"/>
    <w:rsid w:val="00D40AC6"/>
    <w:rsid w:val="00D41303"/>
    <w:rsid w:val="00D4191A"/>
    <w:rsid w:val="00D43B15"/>
    <w:rsid w:val="00D43CF7"/>
    <w:rsid w:val="00D44454"/>
    <w:rsid w:val="00D44596"/>
    <w:rsid w:val="00D44676"/>
    <w:rsid w:val="00D44E9A"/>
    <w:rsid w:val="00D44F6D"/>
    <w:rsid w:val="00D450E8"/>
    <w:rsid w:val="00D4596B"/>
    <w:rsid w:val="00D45BD7"/>
    <w:rsid w:val="00D4703F"/>
    <w:rsid w:val="00D52076"/>
    <w:rsid w:val="00D53B68"/>
    <w:rsid w:val="00D55B0A"/>
    <w:rsid w:val="00D55BF8"/>
    <w:rsid w:val="00D6015C"/>
    <w:rsid w:val="00D60463"/>
    <w:rsid w:val="00D61C7C"/>
    <w:rsid w:val="00D6231B"/>
    <w:rsid w:val="00D63DF7"/>
    <w:rsid w:val="00D660E2"/>
    <w:rsid w:val="00D66D6F"/>
    <w:rsid w:val="00D702F4"/>
    <w:rsid w:val="00D718F2"/>
    <w:rsid w:val="00D752F3"/>
    <w:rsid w:val="00D75FC3"/>
    <w:rsid w:val="00D76DB6"/>
    <w:rsid w:val="00D80457"/>
    <w:rsid w:val="00D80BC9"/>
    <w:rsid w:val="00D81AF5"/>
    <w:rsid w:val="00D82270"/>
    <w:rsid w:val="00D8231F"/>
    <w:rsid w:val="00D83C61"/>
    <w:rsid w:val="00D86889"/>
    <w:rsid w:val="00D900D8"/>
    <w:rsid w:val="00D90238"/>
    <w:rsid w:val="00D91ACC"/>
    <w:rsid w:val="00D94A5F"/>
    <w:rsid w:val="00D951EE"/>
    <w:rsid w:val="00D95A6E"/>
    <w:rsid w:val="00D9653A"/>
    <w:rsid w:val="00D96833"/>
    <w:rsid w:val="00D974B1"/>
    <w:rsid w:val="00D97D76"/>
    <w:rsid w:val="00DA14A5"/>
    <w:rsid w:val="00DA2A37"/>
    <w:rsid w:val="00DA4E63"/>
    <w:rsid w:val="00DA6861"/>
    <w:rsid w:val="00DA6E33"/>
    <w:rsid w:val="00DA7A78"/>
    <w:rsid w:val="00DA7DBB"/>
    <w:rsid w:val="00DB060E"/>
    <w:rsid w:val="00DB0F64"/>
    <w:rsid w:val="00DB2334"/>
    <w:rsid w:val="00DB25D3"/>
    <w:rsid w:val="00DB29E7"/>
    <w:rsid w:val="00DB4192"/>
    <w:rsid w:val="00DB55D3"/>
    <w:rsid w:val="00DB5F8D"/>
    <w:rsid w:val="00DB628E"/>
    <w:rsid w:val="00DB68B1"/>
    <w:rsid w:val="00DB7427"/>
    <w:rsid w:val="00DB7D42"/>
    <w:rsid w:val="00DC0EF9"/>
    <w:rsid w:val="00DC178D"/>
    <w:rsid w:val="00DC1C76"/>
    <w:rsid w:val="00DC2000"/>
    <w:rsid w:val="00DC298D"/>
    <w:rsid w:val="00DC3E80"/>
    <w:rsid w:val="00DC4167"/>
    <w:rsid w:val="00DC4351"/>
    <w:rsid w:val="00DC4B00"/>
    <w:rsid w:val="00DC4E08"/>
    <w:rsid w:val="00DC701B"/>
    <w:rsid w:val="00DC7078"/>
    <w:rsid w:val="00DC74DB"/>
    <w:rsid w:val="00DC798A"/>
    <w:rsid w:val="00DD0E4B"/>
    <w:rsid w:val="00DD22D8"/>
    <w:rsid w:val="00DD4251"/>
    <w:rsid w:val="00DD4B5C"/>
    <w:rsid w:val="00DD7C51"/>
    <w:rsid w:val="00DE06B3"/>
    <w:rsid w:val="00DE37A8"/>
    <w:rsid w:val="00DE4377"/>
    <w:rsid w:val="00DE498D"/>
    <w:rsid w:val="00DF1D5A"/>
    <w:rsid w:val="00DF38BA"/>
    <w:rsid w:val="00DF3914"/>
    <w:rsid w:val="00DF3BD3"/>
    <w:rsid w:val="00DF42E4"/>
    <w:rsid w:val="00DF4380"/>
    <w:rsid w:val="00DF7A7B"/>
    <w:rsid w:val="00E01F8F"/>
    <w:rsid w:val="00E022D6"/>
    <w:rsid w:val="00E02632"/>
    <w:rsid w:val="00E04B72"/>
    <w:rsid w:val="00E04EF6"/>
    <w:rsid w:val="00E05874"/>
    <w:rsid w:val="00E06D93"/>
    <w:rsid w:val="00E0702A"/>
    <w:rsid w:val="00E10F2A"/>
    <w:rsid w:val="00E124E9"/>
    <w:rsid w:val="00E12905"/>
    <w:rsid w:val="00E135F5"/>
    <w:rsid w:val="00E204F0"/>
    <w:rsid w:val="00E21C3D"/>
    <w:rsid w:val="00E22518"/>
    <w:rsid w:val="00E24F27"/>
    <w:rsid w:val="00E25A68"/>
    <w:rsid w:val="00E2749F"/>
    <w:rsid w:val="00E274E3"/>
    <w:rsid w:val="00E30D65"/>
    <w:rsid w:val="00E31F6C"/>
    <w:rsid w:val="00E3658A"/>
    <w:rsid w:val="00E403C0"/>
    <w:rsid w:val="00E40A90"/>
    <w:rsid w:val="00E41D10"/>
    <w:rsid w:val="00E423CA"/>
    <w:rsid w:val="00E43B8D"/>
    <w:rsid w:val="00E44188"/>
    <w:rsid w:val="00E47FFB"/>
    <w:rsid w:val="00E50A05"/>
    <w:rsid w:val="00E51346"/>
    <w:rsid w:val="00E53F9D"/>
    <w:rsid w:val="00E54201"/>
    <w:rsid w:val="00E55FEC"/>
    <w:rsid w:val="00E607B9"/>
    <w:rsid w:val="00E608B0"/>
    <w:rsid w:val="00E65232"/>
    <w:rsid w:val="00E70212"/>
    <w:rsid w:val="00E71627"/>
    <w:rsid w:val="00E71D4F"/>
    <w:rsid w:val="00E71D50"/>
    <w:rsid w:val="00E72075"/>
    <w:rsid w:val="00E728B9"/>
    <w:rsid w:val="00E72C74"/>
    <w:rsid w:val="00E74080"/>
    <w:rsid w:val="00E74B19"/>
    <w:rsid w:val="00E76109"/>
    <w:rsid w:val="00E778F7"/>
    <w:rsid w:val="00E77AC3"/>
    <w:rsid w:val="00E801DE"/>
    <w:rsid w:val="00E809C5"/>
    <w:rsid w:val="00E80F68"/>
    <w:rsid w:val="00E81A5A"/>
    <w:rsid w:val="00E81A66"/>
    <w:rsid w:val="00E851F9"/>
    <w:rsid w:val="00E85C2A"/>
    <w:rsid w:val="00E85DAA"/>
    <w:rsid w:val="00E8659D"/>
    <w:rsid w:val="00E865B0"/>
    <w:rsid w:val="00E86E58"/>
    <w:rsid w:val="00E92C80"/>
    <w:rsid w:val="00E93F2A"/>
    <w:rsid w:val="00E9433E"/>
    <w:rsid w:val="00E9446B"/>
    <w:rsid w:val="00E94A0B"/>
    <w:rsid w:val="00E9587D"/>
    <w:rsid w:val="00E96D69"/>
    <w:rsid w:val="00E96ECB"/>
    <w:rsid w:val="00E97EF6"/>
    <w:rsid w:val="00EA1F98"/>
    <w:rsid w:val="00EA5805"/>
    <w:rsid w:val="00EA78D4"/>
    <w:rsid w:val="00EB4AC7"/>
    <w:rsid w:val="00EB5126"/>
    <w:rsid w:val="00EB57CE"/>
    <w:rsid w:val="00EB7609"/>
    <w:rsid w:val="00EB78AD"/>
    <w:rsid w:val="00EC0420"/>
    <w:rsid w:val="00EC0567"/>
    <w:rsid w:val="00EC16FA"/>
    <w:rsid w:val="00EC2091"/>
    <w:rsid w:val="00EC3D24"/>
    <w:rsid w:val="00EC48BF"/>
    <w:rsid w:val="00EC5E04"/>
    <w:rsid w:val="00EC6DD0"/>
    <w:rsid w:val="00ED0720"/>
    <w:rsid w:val="00ED0EF0"/>
    <w:rsid w:val="00ED39C6"/>
    <w:rsid w:val="00ED422D"/>
    <w:rsid w:val="00ED5490"/>
    <w:rsid w:val="00ED6DE8"/>
    <w:rsid w:val="00ED7512"/>
    <w:rsid w:val="00EE22D7"/>
    <w:rsid w:val="00EE2A4F"/>
    <w:rsid w:val="00EE469A"/>
    <w:rsid w:val="00EE4988"/>
    <w:rsid w:val="00EE4BD6"/>
    <w:rsid w:val="00EE50EB"/>
    <w:rsid w:val="00EE5520"/>
    <w:rsid w:val="00EE61D7"/>
    <w:rsid w:val="00EE6A52"/>
    <w:rsid w:val="00EE6CB8"/>
    <w:rsid w:val="00EE6EE7"/>
    <w:rsid w:val="00EE6F9D"/>
    <w:rsid w:val="00EE72A4"/>
    <w:rsid w:val="00EF0FB3"/>
    <w:rsid w:val="00EF1F00"/>
    <w:rsid w:val="00EF4742"/>
    <w:rsid w:val="00EF5C83"/>
    <w:rsid w:val="00EF64E4"/>
    <w:rsid w:val="00EF65A9"/>
    <w:rsid w:val="00EF6852"/>
    <w:rsid w:val="00EF75E2"/>
    <w:rsid w:val="00EF78DD"/>
    <w:rsid w:val="00F0148E"/>
    <w:rsid w:val="00F03457"/>
    <w:rsid w:val="00F0635A"/>
    <w:rsid w:val="00F06EC0"/>
    <w:rsid w:val="00F07240"/>
    <w:rsid w:val="00F07CB6"/>
    <w:rsid w:val="00F07CF4"/>
    <w:rsid w:val="00F07F62"/>
    <w:rsid w:val="00F12171"/>
    <w:rsid w:val="00F13652"/>
    <w:rsid w:val="00F14B98"/>
    <w:rsid w:val="00F20B54"/>
    <w:rsid w:val="00F22915"/>
    <w:rsid w:val="00F24D97"/>
    <w:rsid w:val="00F24EF9"/>
    <w:rsid w:val="00F26CA2"/>
    <w:rsid w:val="00F270C8"/>
    <w:rsid w:val="00F2742F"/>
    <w:rsid w:val="00F27C3A"/>
    <w:rsid w:val="00F31DED"/>
    <w:rsid w:val="00F32314"/>
    <w:rsid w:val="00F36189"/>
    <w:rsid w:val="00F37DED"/>
    <w:rsid w:val="00F40245"/>
    <w:rsid w:val="00F40A51"/>
    <w:rsid w:val="00F41ED7"/>
    <w:rsid w:val="00F42199"/>
    <w:rsid w:val="00F428E6"/>
    <w:rsid w:val="00F429D1"/>
    <w:rsid w:val="00F4324D"/>
    <w:rsid w:val="00F43FC6"/>
    <w:rsid w:val="00F4479F"/>
    <w:rsid w:val="00F44F49"/>
    <w:rsid w:val="00F51FD6"/>
    <w:rsid w:val="00F52BF2"/>
    <w:rsid w:val="00F530D1"/>
    <w:rsid w:val="00F54606"/>
    <w:rsid w:val="00F60B99"/>
    <w:rsid w:val="00F617C1"/>
    <w:rsid w:val="00F6339A"/>
    <w:rsid w:val="00F6495C"/>
    <w:rsid w:val="00F6559D"/>
    <w:rsid w:val="00F664B9"/>
    <w:rsid w:val="00F676D5"/>
    <w:rsid w:val="00F71B39"/>
    <w:rsid w:val="00F72566"/>
    <w:rsid w:val="00F725A7"/>
    <w:rsid w:val="00F72C21"/>
    <w:rsid w:val="00F73366"/>
    <w:rsid w:val="00F74AEE"/>
    <w:rsid w:val="00F758C7"/>
    <w:rsid w:val="00F75DD9"/>
    <w:rsid w:val="00F76A34"/>
    <w:rsid w:val="00F8009C"/>
    <w:rsid w:val="00F8183A"/>
    <w:rsid w:val="00F81B85"/>
    <w:rsid w:val="00F81DF2"/>
    <w:rsid w:val="00F82260"/>
    <w:rsid w:val="00F8254C"/>
    <w:rsid w:val="00F82900"/>
    <w:rsid w:val="00F82FC3"/>
    <w:rsid w:val="00F838E5"/>
    <w:rsid w:val="00F84ED3"/>
    <w:rsid w:val="00F86C1D"/>
    <w:rsid w:val="00F86CA9"/>
    <w:rsid w:val="00F90C0D"/>
    <w:rsid w:val="00F91A6A"/>
    <w:rsid w:val="00F9317E"/>
    <w:rsid w:val="00F94200"/>
    <w:rsid w:val="00F95161"/>
    <w:rsid w:val="00F97136"/>
    <w:rsid w:val="00F97F7F"/>
    <w:rsid w:val="00FA2184"/>
    <w:rsid w:val="00FA276A"/>
    <w:rsid w:val="00FA2892"/>
    <w:rsid w:val="00FA3992"/>
    <w:rsid w:val="00FA465E"/>
    <w:rsid w:val="00FA46A8"/>
    <w:rsid w:val="00FA4E8F"/>
    <w:rsid w:val="00FA7BB5"/>
    <w:rsid w:val="00FB289A"/>
    <w:rsid w:val="00FB3F4A"/>
    <w:rsid w:val="00FB424E"/>
    <w:rsid w:val="00FB4844"/>
    <w:rsid w:val="00FB5CF1"/>
    <w:rsid w:val="00FB7066"/>
    <w:rsid w:val="00FB7FA6"/>
    <w:rsid w:val="00FC1536"/>
    <w:rsid w:val="00FC194C"/>
    <w:rsid w:val="00FC3A4D"/>
    <w:rsid w:val="00FC4D95"/>
    <w:rsid w:val="00FC5CAB"/>
    <w:rsid w:val="00FC78F5"/>
    <w:rsid w:val="00FC7AF0"/>
    <w:rsid w:val="00FD0ADD"/>
    <w:rsid w:val="00FD211E"/>
    <w:rsid w:val="00FD2557"/>
    <w:rsid w:val="00FD27C6"/>
    <w:rsid w:val="00FD41B9"/>
    <w:rsid w:val="00FD4DDD"/>
    <w:rsid w:val="00FD4F6E"/>
    <w:rsid w:val="00FD5DCB"/>
    <w:rsid w:val="00FE16F2"/>
    <w:rsid w:val="00FE254F"/>
    <w:rsid w:val="00FE32ED"/>
    <w:rsid w:val="00FE339D"/>
    <w:rsid w:val="00FF2C3E"/>
    <w:rsid w:val="00FF2FCF"/>
    <w:rsid w:val="00FF451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D8A05"/>
  <w15:chartTrackingRefBased/>
  <w15:docId w15:val="{53A378E0-33C9-4C93-A7FF-35393C85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68"/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758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942E2"/>
    <w:rPr>
      <w:i/>
      <w:iCs/>
    </w:rPr>
  </w:style>
  <w:style w:type="paragraph" w:styleId="ListParagraph">
    <w:name w:val="List Paragraph"/>
    <w:basedOn w:val="Normal"/>
    <w:uiPriority w:val="34"/>
    <w:qFormat/>
    <w:rsid w:val="006D7D84"/>
    <w:pPr>
      <w:ind w:left="720"/>
    </w:pPr>
  </w:style>
  <w:style w:type="character" w:customStyle="1" w:styleId="FooterChar">
    <w:name w:val="Footer Char"/>
    <w:link w:val="Footer"/>
    <w:uiPriority w:val="99"/>
    <w:rsid w:val="00D97D76"/>
    <w:rPr>
      <w:b/>
      <w:sz w:val="24"/>
      <w:szCs w:val="24"/>
    </w:rPr>
  </w:style>
  <w:style w:type="character" w:styleId="CommentReference">
    <w:name w:val="annotation reference"/>
    <w:rsid w:val="00324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A66"/>
    <w:rPr>
      <w:sz w:val="20"/>
      <w:szCs w:val="20"/>
    </w:rPr>
  </w:style>
  <w:style w:type="character" w:customStyle="1" w:styleId="CommentTextChar">
    <w:name w:val="Comment Text Char"/>
    <w:link w:val="CommentText"/>
    <w:rsid w:val="00324A66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324A66"/>
    <w:rPr>
      <w:bCs/>
    </w:rPr>
  </w:style>
  <w:style w:type="character" w:customStyle="1" w:styleId="CommentSubjectChar">
    <w:name w:val="Comment Subject Char"/>
    <w:link w:val="CommentSubject"/>
    <w:rsid w:val="0032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204A3D6E75468B680FAB304652BB" ma:contentTypeVersion="2" ma:contentTypeDescription="Create a new document." ma:contentTypeScope="" ma:versionID="623570212a0d0a5f9573156da670d201">
  <xsd:schema xmlns:xsd="http://www.w3.org/2001/XMLSchema" xmlns:xs="http://www.w3.org/2001/XMLSchema" xmlns:p="http://schemas.microsoft.com/office/2006/metadata/properties" xmlns:ns3="453fc07a-1fd4-48db-afca-f064d4049e22" targetNamespace="http://schemas.microsoft.com/office/2006/metadata/properties" ma:root="true" ma:fieldsID="28562d576c1e7010fcf42eaa216a0cf4" ns3:_="">
    <xsd:import namespace="453fc07a-1fd4-48db-afca-f064d4049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fc07a-1fd4-48db-afca-f064d404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59A4-18E9-4F09-B4E2-0B9BE29D8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BAB6B-A53F-4856-A1AF-638437A0DBF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3fc07a-1fd4-48db-afca-f064d4049e22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C9BF9B-0610-45D8-819E-93B6E1A09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fc07a-1fd4-48db-afca-f064d4049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1152D-409F-4094-BF76-2D0762F3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LICENSING BOARD FOR CONTRACTORS</vt:lpstr>
    </vt:vector>
  </TitlesOfParts>
  <Company>Microsoft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LICENSING BOARD FOR CONTRACTORS</dc:title>
  <dc:subject/>
  <dc:creator>Keri Dupont</dc:creator>
  <cp:keywords/>
  <cp:lastModifiedBy>Tarah Revette</cp:lastModifiedBy>
  <cp:revision>2</cp:revision>
  <cp:lastPrinted>2014-11-17T19:50:00Z</cp:lastPrinted>
  <dcterms:created xsi:type="dcterms:W3CDTF">2020-09-01T17:32:00Z</dcterms:created>
  <dcterms:modified xsi:type="dcterms:W3CDTF">2020-09-01T17:32:00Z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0x01010088FE204A3D6E75468B680FAB304652BB</vt:lpwstr>
  </property>
</Properties>
</file>